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80AF" w14:textId="77777777" w:rsidR="00124B08" w:rsidRPr="0038103F" w:rsidRDefault="00435847">
      <w:pPr>
        <w:rPr>
          <w:rFonts w:asciiTheme="minorHAnsi" w:hAnsiTheme="minorHAnsi"/>
        </w:rPr>
      </w:pPr>
      <w:r w:rsidRPr="0038103F">
        <w:rPr>
          <w:rFonts w:asciiTheme="minorHAnsi" w:hAnsiTheme="minorHAnsi"/>
          <w:noProof/>
        </w:rPr>
        <mc:AlternateContent>
          <mc:Choice Requires="wps">
            <w:drawing>
              <wp:anchor distT="36576" distB="36576" distL="36576" distR="36576" simplePos="0" relativeHeight="251633152" behindDoc="0" locked="0" layoutInCell="1" allowOverlap="1" wp14:anchorId="4E29A156" wp14:editId="2E1F441F">
                <wp:simplePos x="0" y="0"/>
                <wp:positionH relativeFrom="column">
                  <wp:posOffset>53340</wp:posOffset>
                </wp:positionH>
                <wp:positionV relativeFrom="paragraph">
                  <wp:posOffset>-114300</wp:posOffset>
                </wp:positionV>
                <wp:extent cx="6781800" cy="9448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44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1F2479CC"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8479D9">
                              <w:rPr>
                                <w:color w:val="auto"/>
                                <w:spacing w:val="10"/>
                                <w:sz w:val="20"/>
                                <w:szCs w:val="20"/>
                              </w:rPr>
                              <w:t>7</w:t>
                            </w:r>
                            <w:r w:rsidRPr="00124B08">
                              <w:rPr>
                                <w:color w:val="auto"/>
                                <w:spacing w:val="10"/>
                                <w:sz w:val="20"/>
                                <w:szCs w:val="20"/>
                              </w:rPr>
                              <w:t xml:space="preserve">, Issue </w:t>
                            </w:r>
                            <w:r w:rsidR="008479D9">
                              <w:rPr>
                                <w:color w:val="auto"/>
                                <w:spacing w:val="10"/>
                                <w:sz w:val="20"/>
                                <w:szCs w:val="20"/>
                              </w:rPr>
                              <w:t>1</w:t>
                            </w:r>
                            <w:r w:rsidR="000A5944" w:rsidRPr="00124B08">
                              <w:rPr>
                                <w:color w:val="auto"/>
                                <w:spacing w:val="10"/>
                                <w:sz w:val="20"/>
                                <w:szCs w:val="20"/>
                              </w:rPr>
                              <w:t xml:space="preserve">   </w:t>
                            </w:r>
                            <w:r w:rsidR="008479D9">
                              <w:rPr>
                                <w:color w:val="auto"/>
                                <w:spacing w:val="10"/>
                                <w:sz w:val="20"/>
                                <w:szCs w:val="20"/>
                              </w:rPr>
                              <w:t>January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9A156" id="_x0000_t202" coordsize="21600,21600" o:spt="202" path="m,l,21600r21600,l21600,xe">
                <v:stroke joinstyle="miter"/>
                <v:path gradientshapeok="t" o:connecttype="rect"/>
              </v:shapetype>
              <v:shape id="Text Box 2" o:spid="_x0000_s1026" type="#_x0000_t202" style="position:absolute;margin-left:4.2pt;margin-top:-9pt;width:534pt;height:74.4pt;z-index:251633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cb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" filled="f" stroked="f" strokecolor="black [0]" insetpen="t">
                <v:textbox inset="2.88pt,2.88pt,2.88pt,2.88pt">
                  <w:txbxContent>
                    <w:p w14:paraId="47C8512B" w14:textId="77777777" w:rsidR="001A04DB" w:rsidRPr="00124B08" w:rsidRDefault="001A04DB" w:rsidP="00050B27">
                      <w:pPr>
                        <w:pStyle w:val="Heading1"/>
                        <w:widowControl w:val="0"/>
                        <w:tabs>
                          <w:tab w:val="right" w:pos="10530"/>
                        </w:tabs>
                        <w:spacing w:before="0"/>
                        <w:ind w:right="45"/>
                        <w:jc w:val="right"/>
                        <w:rPr>
                          <w:color w:val="auto"/>
                          <w:spacing w:val="10"/>
                          <w:sz w:val="48"/>
                          <w:szCs w:val="48"/>
                        </w:rPr>
                      </w:pPr>
                      <w:r w:rsidRPr="00124B08">
                        <w:rPr>
                          <w:color w:val="auto"/>
                          <w:spacing w:val="10"/>
                          <w:sz w:val="48"/>
                          <w:szCs w:val="48"/>
                        </w:rPr>
                        <w:t>California Dairy</w:t>
                      </w:r>
                    </w:p>
                    <w:p w14:paraId="6ADEB888" w14:textId="77777777" w:rsidR="001A04DB" w:rsidRPr="00124B08" w:rsidRDefault="001A04DB" w:rsidP="00050B27">
                      <w:pPr>
                        <w:pStyle w:val="Heading1"/>
                        <w:widowControl w:val="0"/>
                        <w:tabs>
                          <w:tab w:val="right" w:pos="10530"/>
                        </w:tabs>
                        <w:spacing w:before="0"/>
                        <w:ind w:right="1935"/>
                        <w:jc w:val="right"/>
                        <w:rPr>
                          <w:color w:val="auto"/>
                          <w:spacing w:val="10"/>
                          <w:sz w:val="48"/>
                          <w:szCs w:val="48"/>
                        </w:rPr>
                      </w:pPr>
                      <w:r w:rsidRPr="00124B08">
                        <w:rPr>
                          <w:color w:val="auto"/>
                          <w:spacing w:val="10"/>
                          <w:sz w:val="48"/>
                          <w:szCs w:val="48"/>
                        </w:rPr>
                        <w:tab/>
                        <w:t>Newsletter</w:t>
                      </w:r>
                    </w:p>
                    <w:p w14:paraId="7D5A3868" w14:textId="1F2479CC" w:rsidR="001A04DB" w:rsidRPr="00124B08" w:rsidRDefault="001A04DB" w:rsidP="00050B27">
                      <w:pPr>
                        <w:pStyle w:val="Heading1"/>
                        <w:widowControl w:val="0"/>
                        <w:tabs>
                          <w:tab w:val="right" w:pos="10530"/>
                        </w:tabs>
                        <w:spacing w:before="0"/>
                        <w:ind w:right="1935"/>
                        <w:jc w:val="right"/>
                        <w:rPr>
                          <w:color w:val="auto"/>
                          <w:sz w:val="36"/>
                          <w:szCs w:val="36"/>
                        </w:rPr>
                      </w:pPr>
                      <w:r w:rsidRPr="00124B08">
                        <w:rPr>
                          <w:color w:val="auto"/>
                          <w:spacing w:val="10"/>
                          <w:sz w:val="20"/>
                          <w:szCs w:val="20"/>
                        </w:rPr>
                        <w:tab/>
                        <w:t xml:space="preserve">Vol. </w:t>
                      </w:r>
                      <w:r w:rsidR="008479D9">
                        <w:rPr>
                          <w:color w:val="auto"/>
                          <w:spacing w:val="10"/>
                          <w:sz w:val="20"/>
                          <w:szCs w:val="20"/>
                        </w:rPr>
                        <w:t>7</w:t>
                      </w:r>
                      <w:r w:rsidRPr="00124B08">
                        <w:rPr>
                          <w:color w:val="auto"/>
                          <w:spacing w:val="10"/>
                          <w:sz w:val="20"/>
                          <w:szCs w:val="20"/>
                        </w:rPr>
                        <w:t xml:space="preserve">, Issue </w:t>
                      </w:r>
                      <w:r w:rsidR="008479D9">
                        <w:rPr>
                          <w:color w:val="auto"/>
                          <w:spacing w:val="10"/>
                          <w:sz w:val="20"/>
                          <w:szCs w:val="20"/>
                        </w:rPr>
                        <w:t>1</w:t>
                      </w:r>
                      <w:r w:rsidR="000A5944" w:rsidRPr="00124B08">
                        <w:rPr>
                          <w:color w:val="auto"/>
                          <w:spacing w:val="10"/>
                          <w:sz w:val="20"/>
                          <w:szCs w:val="20"/>
                        </w:rPr>
                        <w:t xml:space="preserve">   </w:t>
                      </w:r>
                      <w:r w:rsidR="008479D9">
                        <w:rPr>
                          <w:color w:val="auto"/>
                          <w:spacing w:val="10"/>
                          <w:sz w:val="20"/>
                          <w:szCs w:val="20"/>
                        </w:rPr>
                        <w:t>January 2015</w:t>
                      </w:r>
                    </w:p>
                  </w:txbxContent>
                </v:textbox>
              </v:shape>
            </w:pict>
          </mc:Fallback>
        </mc:AlternateContent>
      </w:r>
      <w:r w:rsidR="0063118A" w:rsidRPr="0038103F">
        <w:rPr>
          <w:rFonts w:asciiTheme="minorHAnsi" w:hAnsiTheme="minorHAnsi"/>
          <w:noProof/>
        </w:rPr>
        <w:drawing>
          <wp:anchor distT="0" distB="0" distL="114300" distR="114300" simplePos="0" relativeHeight="251653120" behindDoc="1" locked="0" layoutInCell="1" allowOverlap="1" wp14:anchorId="008537FA" wp14:editId="11C115B7">
            <wp:simplePos x="0" y="0"/>
            <wp:positionH relativeFrom="column">
              <wp:posOffset>-1905</wp:posOffset>
            </wp:positionH>
            <wp:positionV relativeFrom="paragraph">
              <wp:posOffset>-260985</wp:posOffset>
            </wp:positionV>
            <wp:extent cx="3200400" cy="969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8118" t="6885" r="56941" b="54710"/>
                    <a:stretch>
                      <a:fillRect/>
                    </a:stretch>
                  </pic:blipFill>
                  <pic:spPr bwMode="auto">
                    <a:xfrm>
                      <a:off x="0" y="0"/>
                      <a:ext cx="3200400" cy="969010"/>
                    </a:xfrm>
                    <a:prstGeom prst="rect">
                      <a:avLst/>
                    </a:prstGeom>
                    <a:noFill/>
                  </pic:spPr>
                </pic:pic>
              </a:graphicData>
            </a:graphic>
          </wp:anchor>
        </w:drawing>
      </w:r>
    </w:p>
    <w:p w14:paraId="63257285" w14:textId="77777777" w:rsidR="00124B08" w:rsidRPr="0038103F" w:rsidRDefault="00124B08">
      <w:pPr>
        <w:rPr>
          <w:rFonts w:asciiTheme="minorHAnsi" w:hAnsiTheme="minorHAnsi"/>
        </w:rPr>
      </w:pPr>
    </w:p>
    <w:p w14:paraId="2EA74AF5" w14:textId="77777777" w:rsidR="00124B08" w:rsidRPr="0038103F" w:rsidRDefault="00124B08">
      <w:pPr>
        <w:rPr>
          <w:rFonts w:asciiTheme="minorHAnsi" w:hAnsiTheme="minorHAnsi"/>
        </w:rPr>
      </w:pPr>
    </w:p>
    <w:p w14:paraId="62F36F65" w14:textId="77777777" w:rsidR="00124B08" w:rsidRPr="0038103F" w:rsidRDefault="00124B08">
      <w:pPr>
        <w:rPr>
          <w:rFonts w:asciiTheme="minorHAnsi" w:hAnsiTheme="minorHAnsi"/>
        </w:rPr>
      </w:pPr>
    </w:p>
    <w:p w14:paraId="30056017" w14:textId="77777777" w:rsidR="008D467C" w:rsidRPr="0038103F" w:rsidRDefault="00435847" w:rsidP="00280B0A">
      <w:pPr>
        <w:widowControl w:val="0"/>
        <w:rPr>
          <w:rFonts w:asciiTheme="minorHAnsi" w:hAnsiTheme="minorHAnsi"/>
          <w:b/>
          <w:bCs/>
          <w:color w:val="000000"/>
          <w:kern w:val="28"/>
        </w:rPr>
      </w:pPr>
      <w:r w:rsidRPr="0038103F">
        <w:rPr>
          <w:rFonts w:asciiTheme="minorHAnsi" w:hAnsiTheme="minorHAnsi"/>
          <w:b/>
          <w:bCs/>
          <w:noProof/>
          <w:color w:val="000000"/>
          <w:kern w:val="28"/>
        </w:rPr>
        <mc:AlternateContent>
          <mc:Choice Requires="wps">
            <w:drawing>
              <wp:anchor distT="4294967295" distB="4294967295" distL="114300" distR="114300" simplePos="0" relativeHeight="251702272" behindDoc="0" locked="0" layoutInCell="1" allowOverlap="1" wp14:anchorId="376AC12F" wp14:editId="1581F3CB">
                <wp:simplePos x="0" y="0"/>
                <wp:positionH relativeFrom="column">
                  <wp:posOffset>22860</wp:posOffset>
                </wp:positionH>
                <wp:positionV relativeFrom="paragraph">
                  <wp:posOffset>162559</wp:posOffset>
                </wp:positionV>
                <wp:extent cx="677418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7418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8B8D1" id="Straight Connector 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12.8pt" to="53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" strokecolor="black [3200]" strokeweight="2pt">
                <o:lock v:ext="edit" shapetype="f"/>
              </v:line>
            </w:pict>
          </mc:Fallback>
        </mc:AlternateContent>
      </w:r>
    </w:p>
    <w:p w14:paraId="709C6237" w14:textId="485158E8" w:rsidR="000A5944" w:rsidRPr="0038103F" w:rsidRDefault="000A5944" w:rsidP="000A5944">
      <w:pPr>
        <w:jc w:val="center"/>
        <w:rPr>
          <w:rFonts w:asciiTheme="minorHAnsi" w:hAnsiTheme="minorHAnsi"/>
          <w:b/>
          <w:smallCaps/>
          <w:sz w:val="28"/>
          <w:szCs w:val="28"/>
        </w:rPr>
      </w:pPr>
    </w:p>
    <w:p w14:paraId="1013D162" w14:textId="73CC9538" w:rsidR="00E02528" w:rsidRPr="00C47147" w:rsidRDefault="004458DF" w:rsidP="00E02528">
      <w:pPr>
        <w:contextualSpacing/>
        <w:jc w:val="center"/>
        <w:rPr>
          <w:b/>
          <w:sz w:val="28"/>
          <w:szCs w:val="28"/>
        </w:rPr>
      </w:pPr>
      <w:r w:rsidRPr="0038103F">
        <w:rPr>
          <w:rFonts w:asciiTheme="minorHAnsi" w:hAnsiTheme="minorHAnsi"/>
          <w:b/>
          <w:smallCaps/>
          <w:noProof/>
          <w:sz w:val="28"/>
          <w:szCs w:val="28"/>
        </w:rPr>
        <mc:AlternateContent>
          <mc:Choice Requires="wps">
            <w:drawing>
              <wp:anchor distT="0" distB="0" distL="114300" distR="114300" simplePos="0" relativeHeight="251644416" behindDoc="1" locked="0" layoutInCell="1" allowOverlap="1" wp14:anchorId="35726819" wp14:editId="7D00CB40">
                <wp:simplePos x="0" y="0"/>
                <wp:positionH relativeFrom="margin">
                  <wp:posOffset>-236220</wp:posOffset>
                </wp:positionH>
                <wp:positionV relativeFrom="margin">
                  <wp:posOffset>1135380</wp:posOffset>
                </wp:positionV>
                <wp:extent cx="2293620" cy="5486400"/>
                <wp:effectExtent l="19050" t="19050" r="30480" b="38100"/>
                <wp:wrapTight wrapText="bothSides">
                  <wp:wrapPolygon edited="0">
                    <wp:start x="2332" y="-75"/>
                    <wp:lineTo x="-179" y="-75"/>
                    <wp:lineTo x="-179" y="20925"/>
                    <wp:lineTo x="1256" y="21525"/>
                    <wp:lineTo x="2153" y="21675"/>
                    <wp:lineTo x="19375" y="21675"/>
                    <wp:lineTo x="20452" y="21525"/>
                    <wp:lineTo x="21708" y="20475"/>
                    <wp:lineTo x="21708" y="750"/>
                    <wp:lineTo x="19914" y="-75"/>
                    <wp:lineTo x="19196" y="-75"/>
                    <wp:lineTo x="2332" y="-75"/>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5486400"/>
                        </a:xfrm>
                        <a:prstGeom prst="roundRect">
                          <a:avLst>
                            <a:gd name="adj" fmla="val 16667"/>
                          </a:avLst>
                        </a:prstGeom>
                        <a:noFill/>
                        <a:ln w="57150" cmpd="thinThick">
                          <a:solidFill>
                            <a:srgbClr val="000000"/>
                          </a:solidFill>
                          <a:round/>
                          <a:headEnd/>
                          <a:tailEnd/>
                        </a:ln>
                        <a:extLst>
                          <a:ext uri="{909E8E84-426E-40DD-AFC4-6F175D3DCCD1}">
                            <a14:hiddenFill xmlns:a14="http://schemas.microsoft.com/office/drawing/2010/main">
                              <a:solidFill>
                                <a:srgbClr val="F2F2F2"/>
                              </a:solidFill>
                            </a14:hiddenFill>
                          </a:ext>
                        </a:extLst>
                      </wps:spPr>
                      <wps:txbx>
                        <w:txbxContent>
                          <w:p w14:paraId="4B0A822A" w14:textId="20828E37" w:rsidR="001A04DB" w:rsidRPr="008102D7" w:rsidRDefault="001A04DB" w:rsidP="008102D7">
                            <w:pPr>
                              <w:widowControl w:val="0"/>
                              <w:tabs>
                                <w:tab w:val="left" w:pos="-31680"/>
                              </w:tabs>
                              <w:spacing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47A1308A" w:rsidR="004D3629" w:rsidRDefault="00E02528" w:rsidP="0073577B">
                            <w:pPr>
                              <w:widowControl w:val="0"/>
                              <w:spacing w:after="120"/>
                              <w:rPr>
                                <w:rFonts w:asciiTheme="minorHAnsi" w:hAnsiTheme="minorHAnsi"/>
                              </w:rPr>
                            </w:pPr>
                            <w:r>
                              <w:rPr>
                                <w:rFonts w:asciiTheme="minorHAnsi" w:hAnsiTheme="minorHAnsi"/>
                                <w:smallCaps/>
                              </w:rPr>
                              <w:t>What is IVF?</w:t>
                            </w:r>
                            <w:r w:rsidR="004D3629" w:rsidRPr="00B76BF8">
                              <w:rPr>
                                <w:rFonts w:asciiTheme="minorHAnsi" w:hAnsiTheme="minorHAnsi"/>
                                <w:smallCaps/>
                              </w:rPr>
                              <w:t xml:space="preserve"> </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7C5D39F7" w:rsidR="00747C8C" w:rsidRPr="00B76BF8" w:rsidRDefault="00261E82" w:rsidP="0073577B">
                            <w:pPr>
                              <w:widowControl w:val="0"/>
                              <w:spacing w:after="120"/>
                              <w:rPr>
                                <w:rFonts w:asciiTheme="minorHAnsi" w:hAnsiTheme="minorHAnsi"/>
                              </w:rPr>
                            </w:pPr>
                            <w:r>
                              <w:rPr>
                                <w:rFonts w:asciiTheme="minorHAnsi" w:hAnsiTheme="minorHAnsi"/>
                                <w:smallCaps/>
                              </w:rPr>
                              <w:t>Winte</w:t>
                            </w:r>
                            <w:r w:rsidR="00CB6B9C">
                              <w:rPr>
                                <w:rFonts w:asciiTheme="minorHAnsi" w:hAnsiTheme="minorHAnsi"/>
                                <w:smallCaps/>
                              </w:rPr>
                              <w:t xml:space="preserve">r “To </w:t>
                            </w:r>
                            <w:r>
                              <w:rPr>
                                <w:rFonts w:asciiTheme="minorHAnsi" w:hAnsiTheme="minorHAnsi"/>
                                <w:smallCaps/>
                              </w:rPr>
                              <w:t>Do</w:t>
                            </w:r>
                            <w:r w:rsidR="00CB6B9C">
                              <w:rPr>
                                <w:rFonts w:asciiTheme="minorHAnsi" w:hAnsiTheme="minorHAnsi"/>
                                <w:smallCaps/>
                              </w:rPr>
                              <w:t>”</w:t>
                            </w:r>
                            <w:r>
                              <w:rPr>
                                <w:rFonts w:asciiTheme="minorHAnsi" w:hAnsiTheme="minorHAnsi"/>
                                <w:smallCaps/>
                              </w:rPr>
                              <w:t xml:space="preserve"> List for Compliance</w:t>
                            </w:r>
                            <w:r w:rsidR="00747C8C" w:rsidRPr="00B76BF8">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063207D8" w:rsidR="001A04DB" w:rsidRDefault="00261E82" w:rsidP="0073577B">
                            <w:pPr>
                              <w:widowControl w:val="0"/>
                              <w:spacing w:after="120"/>
                              <w:rPr>
                                <w:rFonts w:asciiTheme="minorHAnsi" w:hAnsiTheme="minorHAnsi"/>
                              </w:rPr>
                            </w:pPr>
                            <w:r>
                              <w:rPr>
                                <w:rFonts w:asciiTheme="minorHAnsi" w:hAnsiTheme="minorHAnsi"/>
                                <w:smallCaps/>
                              </w:rPr>
                              <w:t>Western Dairy Management Conference</w:t>
                            </w:r>
                            <w:r w:rsidR="008C6936">
                              <w:rPr>
                                <w:rFonts w:asciiTheme="minorHAnsi" w:hAnsiTheme="minorHAns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056D5C">
                              <w:rPr>
                                <w:rFonts w:asciiTheme="minorHAnsi" w:hAnsiTheme="minorHAnsi"/>
                              </w:rPr>
                              <w:t>3</w:t>
                            </w:r>
                          </w:p>
                          <w:p w14:paraId="412F6F33" w14:textId="77377237" w:rsidR="006B6546" w:rsidRPr="00B76BF8" w:rsidRDefault="00261E82" w:rsidP="006B6546">
                            <w:pPr>
                              <w:widowControl w:val="0"/>
                              <w:spacing w:after="120"/>
                              <w:ind w:right="20"/>
                              <w:rPr>
                                <w:rFonts w:asciiTheme="minorHAnsi" w:hAnsiTheme="minorHAnsi"/>
                              </w:rPr>
                            </w:pPr>
                            <w:r>
                              <w:rPr>
                                <w:rFonts w:asciiTheme="minorHAnsi" w:hAnsiTheme="minorHAnsi"/>
                                <w:smallCaps/>
                              </w:rPr>
                              <w:t>Meeting- Cow Comfort in Hot Weather</w:t>
                            </w:r>
                            <w:r w:rsidR="006B6546" w:rsidRPr="00B76BF8">
                              <w:rPr>
                                <w:rFonts w:asciiTheme="minorHAnsi" w:hAnsiTheme="minorHAnsi"/>
                                <w:smallCaps/>
                              </w:rPr>
                              <w:t xml:space="preserve"> –</w:t>
                            </w:r>
                            <w:r w:rsidR="006B6546" w:rsidRPr="00B76BF8">
                              <w:rPr>
                                <w:rFonts w:asciiTheme="minorHAnsi" w:hAnsiTheme="minorHAnsi"/>
                              </w:rPr>
                              <w:t xml:space="preserve"> </w:t>
                            </w:r>
                            <w:r>
                              <w:rPr>
                                <w:rFonts w:asciiTheme="minorHAnsi" w:hAnsiTheme="minorHAnsi"/>
                              </w:rPr>
                              <w:t>4</w:t>
                            </w:r>
                          </w:p>
                          <w:p w14:paraId="3EB668B6" w14:textId="2525A8DC" w:rsidR="001A04DB" w:rsidRDefault="00261E82" w:rsidP="0073577B">
                            <w:pPr>
                              <w:widowControl w:val="0"/>
                              <w:spacing w:after="120"/>
                              <w:ind w:right="20"/>
                              <w:rPr>
                                <w:rFonts w:asciiTheme="minorHAnsi" w:hAnsiTheme="minorHAnsi"/>
                              </w:rPr>
                            </w:pPr>
                            <w:r>
                              <w:rPr>
                                <w:rFonts w:asciiTheme="minorHAnsi" w:hAnsiTheme="minorHAnsi"/>
                                <w:smallCaps/>
                              </w:rPr>
                              <w:t>Meeting – California Dairy Management Seminars, Focus on Feeding</w:t>
                            </w:r>
                            <w:r w:rsidR="00A72562" w:rsidRPr="00B76BF8">
                              <w:rPr>
                                <w:rFonts w:asciiTheme="minorHAnsi" w:hAnsiTheme="minorHAnsi"/>
                                <w:smallCaps/>
                              </w:rPr>
                              <w:t xml:space="preserve"> –</w:t>
                            </w:r>
                            <w:r w:rsidR="006D03E2" w:rsidRPr="00B76BF8">
                              <w:rPr>
                                <w:rFonts w:asciiTheme="minorHAnsi" w:hAnsiTheme="minorHAnsi"/>
                              </w:rPr>
                              <w:t xml:space="preserve"> </w:t>
                            </w:r>
                            <w:r>
                              <w:rPr>
                                <w:rFonts w:asciiTheme="minorHAnsi" w:hAnsiTheme="minorHAnsi"/>
                              </w:rPr>
                              <w:t>5</w:t>
                            </w:r>
                          </w:p>
                          <w:p w14:paraId="2BA8F873" w14:textId="6EEA215C" w:rsidR="00336FF1" w:rsidRDefault="00336FF1" w:rsidP="009A24BA">
                            <w:pPr>
                              <w:widowControl w:val="0"/>
                              <w:tabs>
                                <w:tab w:val="left" w:pos="-31680"/>
                              </w:tabs>
                              <w:jc w:val="center"/>
                              <w:rPr>
                                <w:rFonts w:asciiTheme="minorHAnsi" w:hAnsiTheme="minorHAnsi"/>
                                <w:b/>
                                <w:bCs/>
                                <w:sz w:val="28"/>
                                <w:szCs w:val="28"/>
                              </w:rPr>
                            </w:pPr>
                          </w:p>
                          <w:p w14:paraId="3F411CCD" w14:textId="4DA557D9" w:rsidR="001A04DB" w:rsidRPr="008102D7" w:rsidRDefault="008102D7" w:rsidP="009A24BA">
                            <w:pPr>
                              <w:widowControl w:val="0"/>
                              <w:tabs>
                                <w:tab w:val="left" w:pos="-31680"/>
                              </w:tabs>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4E5DACA9" w14:textId="77777777" w:rsidR="001A04DB" w:rsidRPr="000A77E3" w:rsidRDefault="004C31DF" w:rsidP="00124B08">
                            <w:pPr>
                              <w:widowControl w:val="0"/>
                              <w:tabs>
                                <w:tab w:val="left" w:pos="-31680"/>
                                <w:tab w:val="left" w:pos="-89"/>
                              </w:tabs>
                              <w:rPr>
                                <w:rFonts w:asciiTheme="minorHAnsi" w:hAnsiTheme="minorHAnsi"/>
                              </w:rPr>
                            </w:pPr>
                            <w:hyperlink r:id="rId9" w:history="1">
                              <w:r w:rsidR="001A04DB" w:rsidRPr="000A77E3">
                                <w:rPr>
                                  <w:rStyle w:val="Hyperlink"/>
                                  <w:rFonts w:asciiTheme="minorHAnsi" w:eastAsiaTheme="majorEastAsia" w:hAnsiTheme="minorHAnsi"/>
                                </w:rPr>
                                <w:t>jmheguy@ucdavis.edu</w:t>
                              </w:r>
                            </w:hyperlink>
                          </w:p>
                          <w:p w14:paraId="7AB5B119" w14:textId="77777777" w:rsidR="001A04DB" w:rsidRPr="00B76BF8" w:rsidRDefault="001A04DB" w:rsidP="00124B08">
                            <w:pPr>
                              <w:widowControl w:val="0"/>
                              <w:rPr>
                                <w:rFonts w:asciiTheme="minorHAnsi" w:hAnsiTheme="minorHAnsi"/>
                                <w:b/>
                                <w:bCs/>
                                <w:lang w:val="es-ES_tradnl"/>
                              </w:rPr>
                            </w:pPr>
                            <w:r w:rsidRPr="00B76BF8">
                              <w:rPr>
                                <w:rFonts w:asciiTheme="minorHAnsi" w:hAnsiTheme="minorHAnsi"/>
                                <w:lang w:val="es-ES_tradnl"/>
                              </w:rPr>
                              <w:t>209-525-6800</w:t>
                            </w: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4C31DF" w:rsidP="00124B08">
                            <w:pPr>
                              <w:widowControl w:val="0"/>
                              <w:tabs>
                                <w:tab w:val="left" w:pos="-31680"/>
                                <w:tab w:val="left" w:pos="0"/>
                              </w:tabs>
                              <w:rPr>
                                <w:rFonts w:asciiTheme="minorHAnsi" w:hAnsiTheme="minorHAnsi"/>
                              </w:rPr>
                            </w:pPr>
                            <w:hyperlink r:id="rId10"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26819" id="AutoShape 5" o:spid="_x0000_s1027" style="position:absolute;left:0;text-align:left;margin-left:-18.6pt;margin-top:89.4pt;width:180.6pt;height:6in;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" filled="f" fillcolor="#f2f2f2" strokeweight="4.5pt">
                <v:stroke linestyle="thinThick"/>
                <v:textbox inset="1.44pt,0,1.44pt,0">
                  <w:txbxContent>
                    <w:p w14:paraId="4B0A822A" w14:textId="20828E37" w:rsidR="001A04DB" w:rsidRPr="008102D7" w:rsidRDefault="001A04DB" w:rsidP="008102D7">
                      <w:pPr>
                        <w:widowControl w:val="0"/>
                        <w:tabs>
                          <w:tab w:val="left" w:pos="-31680"/>
                        </w:tabs>
                        <w:spacing w:line="223" w:lineRule="auto"/>
                        <w:jc w:val="center"/>
                        <w:rPr>
                          <w:rFonts w:asciiTheme="minorHAnsi" w:hAnsiTheme="minorHAnsi"/>
                          <w:b/>
                          <w:bCs/>
                          <w:sz w:val="28"/>
                          <w:szCs w:val="28"/>
                        </w:rPr>
                      </w:pPr>
                      <w:r w:rsidRPr="008102D7">
                        <w:rPr>
                          <w:rFonts w:asciiTheme="minorHAnsi" w:hAnsiTheme="minorHAnsi"/>
                          <w:b/>
                          <w:bCs/>
                          <w:sz w:val="28"/>
                          <w:szCs w:val="28"/>
                        </w:rPr>
                        <w:t>I</w:t>
                      </w:r>
                      <w:r w:rsidR="008102D7">
                        <w:rPr>
                          <w:rFonts w:asciiTheme="minorHAnsi" w:hAnsiTheme="minorHAnsi"/>
                          <w:b/>
                          <w:bCs/>
                          <w:sz w:val="28"/>
                          <w:szCs w:val="28"/>
                        </w:rPr>
                        <w:t>n this I</w:t>
                      </w:r>
                      <w:r w:rsidRPr="008102D7">
                        <w:rPr>
                          <w:rFonts w:asciiTheme="minorHAnsi" w:hAnsiTheme="minorHAnsi"/>
                          <w:b/>
                          <w:bCs/>
                          <w:sz w:val="28"/>
                          <w:szCs w:val="28"/>
                        </w:rPr>
                        <w:t>ssue…</w:t>
                      </w:r>
                    </w:p>
                    <w:p w14:paraId="6D305F3F" w14:textId="77777777" w:rsidR="001A04DB" w:rsidRPr="00B76BF8" w:rsidRDefault="001A04DB" w:rsidP="00124B08">
                      <w:pPr>
                        <w:widowControl w:val="0"/>
                        <w:tabs>
                          <w:tab w:val="left" w:pos="-31680"/>
                        </w:tabs>
                        <w:spacing w:line="273" w:lineRule="auto"/>
                        <w:jc w:val="center"/>
                        <w:rPr>
                          <w:rFonts w:asciiTheme="minorHAnsi" w:hAnsiTheme="minorHAnsi"/>
                          <w:b/>
                          <w:bCs/>
                          <w:sz w:val="12"/>
                          <w:szCs w:val="12"/>
                        </w:rPr>
                      </w:pPr>
                      <w:r w:rsidRPr="00B76BF8">
                        <w:rPr>
                          <w:rFonts w:asciiTheme="minorHAnsi" w:hAnsiTheme="minorHAnsi"/>
                          <w:b/>
                          <w:bCs/>
                          <w:sz w:val="12"/>
                          <w:szCs w:val="12"/>
                        </w:rPr>
                        <w:t> </w:t>
                      </w:r>
                    </w:p>
                    <w:p w14:paraId="73C2DEF5" w14:textId="47A1308A" w:rsidR="004D3629" w:rsidRDefault="00E02528" w:rsidP="0073577B">
                      <w:pPr>
                        <w:widowControl w:val="0"/>
                        <w:spacing w:after="120"/>
                        <w:rPr>
                          <w:rFonts w:asciiTheme="minorHAnsi" w:hAnsiTheme="minorHAnsi"/>
                        </w:rPr>
                      </w:pPr>
                      <w:r>
                        <w:rPr>
                          <w:rFonts w:asciiTheme="minorHAnsi" w:hAnsiTheme="minorHAnsi"/>
                          <w:smallCaps/>
                        </w:rPr>
                        <w:t>What is IVF?</w:t>
                      </w:r>
                      <w:r w:rsidR="004D3629" w:rsidRPr="00B76BF8">
                        <w:rPr>
                          <w:rFonts w:asciiTheme="minorHAnsi" w:hAnsiTheme="minorHAnsi"/>
                          <w:smallCaps/>
                        </w:rPr>
                        <w:t xml:space="preserve"> </w:t>
                      </w:r>
                      <w:r w:rsidR="004D3629" w:rsidRPr="00B76BF8">
                        <w:rPr>
                          <w:rFonts w:asciiTheme="minorHAnsi" w:hAnsiTheme="minorHAnsi"/>
                          <w:b/>
                          <w:bCs/>
                        </w:rPr>
                        <w:t xml:space="preserve">– </w:t>
                      </w:r>
                      <w:r w:rsidR="004D3629" w:rsidRPr="00B76BF8">
                        <w:rPr>
                          <w:rFonts w:asciiTheme="minorHAnsi" w:hAnsiTheme="minorHAnsi"/>
                        </w:rPr>
                        <w:t xml:space="preserve">1 </w:t>
                      </w:r>
                    </w:p>
                    <w:p w14:paraId="267FF1A1" w14:textId="7C5D39F7" w:rsidR="00747C8C" w:rsidRPr="00B76BF8" w:rsidRDefault="00261E82" w:rsidP="0073577B">
                      <w:pPr>
                        <w:widowControl w:val="0"/>
                        <w:spacing w:after="120"/>
                        <w:rPr>
                          <w:rFonts w:asciiTheme="minorHAnsi" w:hAnsiTheme="minorHAnsi"/>
                        </w:rPr>
                      </w:pPr>
                      <w:r>
                        <w:rPr>
                          <w:rFonts w:asciiTheme="minorHAnsi" w:hAnsiTheme="minorHAnsi"/>
                          <w:smallCaps/>
                        </w:rPr>
                        <w:t>Winte</w:t>
                      </w:r>
                      <w:r w:rsidR="00CB6B9C">
                        <w:rPr>
                          <w:rFonts w:asciiTheme="minorHAnsi" w:hAnsiTheme="minorHAnsi"/>
                          <w:smallCaps/>
                        </w:rPr>
                        <w:t xml:space="preserve">r “To </w:t>
                      </w:r>
                      <w:r>
                        <w:rPr>
                          <w:rFonts w:asciiTheme="minorHAnsi" w:hAnsiTheme="minorHAnsi"/>
                          <w:smallCaps/>
                        </w:rPr>
                        <w:t>Do</w:t>
                      </w:r>
                      <w:r w:rsidR="00CB6B9C">
                        <w:rPr>
                          <w:rFonts w:asciiTheme="minorHAnsi" w:hAnsiTheme="minorHAnsi"/>
                          <w:smallCaps/>
                        </w:rPr>
                        <w:t>”</w:t>
                      </w:r>
                      <w:r>
                        <w:rPr>
                          <w:rFonts w:asciiTheme="minorHAnsi" w:hAnsiTheme="minorHAnsi"/>
                          <w:smallCaps/>
                        </w:rPr>
                        <w:t xml:space="preserve"> List for Compliance</w:t>
                      </w:r>
                      <w:r w:rsidR="00747C8C" w:rsidRPr="00B76BF8">
                        <w:rPr>
                          <w:rFonts w:asciiTheme="minorHAnsi" w:hAnsiTheme="minorHAnsi"/>
                          <w:smallCaps/>
                        </w:rPr>
                        <w:t xml:space="preserve"> </w:t>
                      </w:r>
                      <w:r w:rsidR="00747C8C" w:rsidRPr="00B76BF8">
                        <w:rPr>
                          <w:rFonts w:asciiTheme="minorHAnsi" w:hAnsiTheme="minorHAnsi"/>
                          <w:b/>
                          <w:bCs/>
                        </w:rPr>
                        <w:t xml:space="preserve">– </w:t>
                      </w:r>
                      <w:r w:rsidR="00CB1DC5">
                        <w:rPr>
                          <w:rFonts w:asciiTheme="minorHAnsi" w:hAnsiTheme="minorHAnsi"/>
                        </w:rPr>
                        <w:t>2</w:t>
                      </w:r>
                      <w:r w:rsidR="00747C8C" w:rsidRPr="00B76BF8">
                        <w:rPr>
                          <w:rFonts w:asciiTheme="minorHAnsi" w:hAnsiTheme="minorHAnsi"/>
                        </w:rPr>
                        <w:t xml:space="preserve"> </w:t>
                      </w:r>
                    </w:p>
                    <w:p w14:paraId="15F04C93" w14:textId="063207D8" w:rsidR="001A04DB" w:rsidRDefault="00261E82" w:rsidP="0073577B">
                      <w:pPr>
                        <w:widowControl w:val="0"/>
                        <w:spacing w:after="120"/>
                        <w:rPr>
                          <w:rFonts w:asciiTheme="minorHAnsi" w:hAnsiTheme="minorHAnsi"/>
                        </w:rPr>
                      </w:pPr>
                      <w:r>
                        <w:rPr>
                          <w:rFonts w:asciiTheme="minorHAnsi" w:hAnsiTheme="minorHAnsi"/>
                          <w:smallCaps/>
                        </w:rPr>
                        <w:t>Western Dairy Management Conference</w:t>
                      </w:r>
                      <w:r w:rsidR="008C6936">
                        <w:rPr>
                          <w:rFonts w:asciiTheme="minorHAnsi" w:hAnsiTheme="minorHAnsi"/>
                          <w:smallCaps/>
                        </w:rPr>
                        <w:t xml:space="preserve"> </w:t>
                      </w:r>
                      <w:r w:rsidR="001A04DB" w:rsidRPr="00B76BF8">
                        <w:rPr>
                          <w:rFonts w:asciiTheme="minorHAnsi" w:hAnsiTheme="minorHAnsi"/>
                          <w:b/>
                          <w:bCs/>
                        </w:rPr>
                        <w:t>–</w:t>
                      </w:r>
                      <w:r w:rsidR="004D3629" w:rsidRPr="00B76BF8">
                        <w:rPr>
                          <w:rFonts w:asciiTheme="minorHAnsi" w:hAnsiTheme="minorHAnsi"/>
                        </w:rPr>
                        <w:t xml:space="preserve"> </w:t>
                      </w:r>
                      <w:r w:rsidR="00056D5C">
                        <w:rPr>
                          <w:rFonts w:asciiTheme="minorHAnsi" w:hAnsiTheme="minorHAnsi"/>
                        </w:rPr>
                        <w:t>3</w:t>
                      </w:r>
                    </w:p>
                    <w:p w14:paraId="412F6F33" w14:textId="77377237" w:rsidR="006B6546" w:rsidRPr="00B76BF8" w:rsidRDefault="00261E82" w:rsidP="006B6546">
                      <w:pPr>
                        <w:widowControl w:val="0"/>
                        <w:spacing w:after="120"/>
                        <w:ind w:right="20"/>
                        <w:rPr>
                          <w:rFonts w:asciiTheme="minorHAnsi" w:hAnsiTheme="minorHAnsi"/>
                        </w:rPr>
                      </w:pPr>
                      <w:r>
                        <w:rPr>
                          <w:rFonts w:asciiTheme="minorHAnsi" w:hAnsiTheme="minorHAnsi"/>
                          <w:smallCaps/>
                        </w:rPr>
                        <w:t>Meeting- Cow Comfort in Hot Weather</w:t>
                      </w:r>
                      <w:r w:rsidR="006B6546" w:rsidRPr="00B76BF8">
                        <w:rPr>
                          <w:rFonts w:asciiTheme="minorHAnsi" w:hAnsiTheme="minorHAnsi"/>
                          <w:smallCaps/>
                        </w:rPr>
                        <w:t xml:space="preserve"> –</w:t>
                      </w:r>
                      <w:r w:rsidR="006B6546" w:rsidRPr="00B76BF8">
                        <w:rPr>
                          <w:rFonts w:asciiTheme="minorHAnsi" w:hAnsiTheme="minorHAnsi"/>
                        </w:rPr>
                        <w:t xml:space="preserve"> </w:t>
                      </w:r>
                      <w:r>
                        <w:rPr>
                          <w:rFonts w:asciiTheme="minorHAnsi" w:hAnsiTheme="minorHAnsi"/>
                        </w:rPr>
                        <w:t>4</w:t>
                      </w:r>
                    </w:p>
                    <w:p w14:paraId="3EB668B6" w14:textId="2525A8DC" w:rsidR="001A04DB" w:rsidRDefault="00261E82" w:rsidP="0073577B">
                      <w:pPr>
                        <w:widowControl w:val="0"/>
                        <w:spacing w:after="120"/>
                        <w:ind w:right="20"/>
                        <w:rPr>
                          <w:rFonts w:asciiTheme="minorHAnsi" w:hAnsiTheme="minorHAnsi"/>
                        </w:rPr>
                      </w:pPr>
                      <w:r>
                        <w:rPr>
                          <w:rFonts w:asciiTheme="minorHAnsi" w:hAnsiTheme="minorHAnsi"/>
                          <w:smallCaps/>
                        </w:rPr>
                        <w:t>Meeting – California Dairy Management Seminars, Focus on Feeding</w:t>
                      </w:r>
                      <w:r w:rsidR="00A72562" w:rsidRPr="00B76BF8">
                        <w:rPr>
                          <w:rFonts w:asciiTheme="minorHAnsi" w:hAnsiTheme="minorHAnsi"/>
                          <w:smallCaps/>
                        </w:rPr>
                        <w:t xml:space="preserve"> –</w:t>
                      </w:r>
                      <w:r w:rsidR="006D03E2" w:rsidRPr="00B76BF8">
                        <w:rPr>
                          <w:rFonts w:asciiTheme="minorHAnsi" w:hAnsiTheme="minorHAnsi"/>
                        </w:rPr>
                        <w:t xml:space="preserve"> </w:t>
                      </w:r>
                      <w:r>
                        <w:rPr>
                          <w:rFonts w:asciiTheme="minorHAnsi" w:hAnsiTheme="minorHAnsi"/>
                        </w:rPr>
                        <w:t>5</w:t>
                      </w:r>
                    </w:p>
                    <w:p w14:paraId="2BA8F873" w14:textId="6EEA215C" w:rsidR="00336FF1" w:rsidRDefault="00336FF1" w:rsidP="009A24BA">
                      <w:pPr>
                        <w:widowControl w:val="0"/>
                        <w:tabs>
                          <w:tab w:val="left" w:pos="-31680"/>
                        </w:tabs>
                        <w:jc w:val="center"/>
                        <w:rPr>
                          <w:rFonts w:asciiTheme="minorHAnsi" w:hAnsiTheme="minorHAnsi"/>
                          <w:b/>
                          <w:bCs/>
                          <w:sz w:val="28"/>
                          <w:szCs w:val="28"/>
                        </w:rPr>
                      </w:pPr>
                    </w:p>
                    <w:p w14:paraId="3F411CCD" w14:textId="4DA557D9" w:rsidR="001A04DB" w:rsidRPr="008102D7" w:rsidRDefault="008102D7" w:rsidP="009A24BA">
                      <w:pPr>
                        <w:widowControl w:val="0"/>
                        <w:tabs>
                          <w:tab w:val="left" w:pos="-31680"/>
                        </w:tabs>
                        <w:jc w:val="center"/>
                        <w:rPr>
                          <w:rFonts w:asciiTheme="minorHAnsi" w:hAnsiTheme="minorHAnsi"/>
                          <w:b/>
                          <w:bCs/>
                          <w:sz w:val="28"/>
                          <w:szCs w:val="28"/>
                        </w:rPr>
                      </w:pPr>
                      <w:r>
                        <w:rPr>
                          <w:rFonts w:asciiTheme="minorHAnsi" w:hAnsiTheme="minorHAnsi"/>
                          <w:b/>
                          <w:bCs/>
                          <w:sz w:val="28"/>
                          <w:szCs w:val="28"/>
                        </w:rPr>
                        <w:t>Newsletter E</w:t>
                      </w:r>
                      <w:r w:rsidR="001A04DB" w:rsidRPr="008102D7">
                        <w:rPr>
                          <w:rFonts w:asciiTheme="minorHAnsi" w:hAnsiTheme="minorHAnsi"/>
                          <w:b/>
                          <w:bCs/>
                          <w:sz w:val="28"/>
                          <w:szCs w:val="28"/>
                        </w:rPr>
                        <w:t>ditors:</w:t>
                      </w:r>
                    </w:p>
                    <w:p w14:paraId="3FFAB313" w14:textId="77777777" w:rsidR="001A04DB" w:rsidRPr="00B76BF8" w:rsidRDefault="001A04DB" w:rsidP="00124B08">
                      <w:pPr>
                        <w:widowControl w:val="0"/>
                        <w:tabs>
                          <w:tab w:val="left" w:pos="-31680"/>
                        </w:tabs>
                        <w:spacing w:line="273" w:lineRule="auto"/>
                        <w:rPr>
                          <w:rFonts w:asciiTheme="minorHAnsi" w:hAnsiTheme="minorHAnsi"/>
                          <w:b/>
                          <w:bCs/>
                          <w:sz w:val="12"/>
                          <w:szCs w:val="12"/>
                        </w:rPr>
                      </w:pPr>
                      <w:r w:rsidRPr="00B76BF8">
                        <w:rPr>
                          <w:rFonts w:asciiTheme="minorHAnsi" w:hAnsiTheme="minorHAnsi"/>
                          <w:b/>
                          <w:bCs/>
                          <w:sz w:val="12"/>
                          <w:szCs w:val="12"/>
                        </w:rPr>
                        <w:t> </w:t>
                      </w:r>
                    </w:p>
                    <w:p w14:paraId="0FB4A823" w14:textId="77777777" w:rsidR="001A04DB" w:rsidRPr="00B76BF8" w:rsidRDefault="001A04DB" w:rsidP="00124B08">
                      <w:pPr>
                        <w:widowControl w:val="0"/>
                        <w:tabs>
                          <w:tab w:val="left" w:pos="-31680"/>
                        </w:tabs>
                        <w:rPr>
                          <w:rFonts w:asciiTheme="minorHAnsi" w:hAnsiTheme="minorHAnsi"/>
                          <w:b/>
                          <w:bCs/>
                          <w:sz w:val="22"/>
                          <w:szCs w:val="22"/>
                        </w:rPr>
                      </w:pPr>
                      <w:r w:rsidRPr="00B76BF8">
                        <w:rPr>
                          <w:rFonts w:asciiTheme="minorHAnsi" w:hAnsiTheme="minorHAnsi"/>
                          <w:b/>
                          <w:bCs/>
                        </w:rPr>
                        <w:t>Jennifer Heguy</w:t>
                      </w:r>
                    </w:p>
                    <w:p w14:paraId="20A2FE17" w14:textId="77777777" w:rsidR="001A04DB" w:rsidRPr="00B76BF8" w:rsidRDefault="001A04DB" w:rsidP="00124B08">
                      <w:pPr>
                        <w:widowControl w:val="0"/>
                        <w:rPr>
                          <w:rFonts w:asciiTheme="minorHAnsi" w:hAnsiTheme="minorHAnsi"/>
                          <w:bCs/>
                        </w:rPr>
                      </w:pPr>
                      <w:r w:rsidRPr="00B76BF8">
                        <w:rPr>
                          <w:rFonts w:asciiTheme="minorHAnsi" w:hAnsiTheme="minorHAnsi"/>
                          <w:bCs/>
                        </w:rPr>
                        <w:t>UCCE Dairy Advisor</w:t>
                      </w:r>
                    </w:p>
                    <w:p w14:paraId="27FA74C0" w14:textId="7AE7818B" w:rsidR="001A04DB" w:rsidRPr="00B76BF8" w:rsidRDefault="00292334" w:rsidP="00124B08">
                      <w:pPr>
                        <w:widowControl w:val="0"/>
                        <w:rPr>
                          <w:rFonts w:asciiTheme="minorHAnsi" w:hAnsiTheme="minorHAnsi"/>
                          <w:bCs/>
                          <w:sz w:val="20"/>
                          <w:szCs w:val="20"/>
                        </w:rPr>
                      </w:pPr>
                      <w:r>
                        <w:rPr>
                          <w:rFonts w:asciiTheme="minorHAnsi" w:hAnsiTheme="minorHAnsi"/>
                          <w:bCs/>
                        </w:rPr>
                        <w:t>Merced/</w:t>
                      </w:r>
                      <w:r w:rsidR="001A04DB" w:rsidRPr="00B76BF8">
                        <w:rPr>
                          <w:rFonts w:asciiTheme="minorHAnsi" w:hAnsiTheme="minorHAnsi"/>
                          <w:bCs/>
                        </w:rPr>
                        <w:t xml:space="preserve">Stanislaus/San Joaquin </w:t>
                      </w:r>
                    </w:p>
                    <w:p w14:paraId="4E5DACA9" w14:textId="77777777" w:rsidR="001A04DB" w:rsidRPr="000A77E3" w:rsidRDefault="004C31DF" w:rsidP="00124B08">
                      <w:pPr>
                        <w:widowControl w:val="0"/>
                        <w:tabs>
                          <w:tab w:val="left" w:pos="-31680"/>
                          <w:tab w:val="left" w:pos="-89"/>
                        </w:tabs>
                        <w:rPr>
                          <w:rFonts w:asciiTheme="minorHAnsi" w:hAnsiTheme="minorHAnsi"/>
                        </w:rPr>
                      </w:pPr>
                      <w:hyperlink r:id="rId11" w:history="1">
                        <w:r w:rsidR="001A04DB" w:rsidRPr="000A77E3">
                          <w:rPr>
                            <w:rStyle w:val="Hyperlink"/>
                            <w:rFonts w:asciiTheme="minorHAnsi" w:eastAsiaTheme="majorEastAsia" w:hAnsiTheme="minorHAnsi"/>
                          </w:rPr>
                          <w:t>jmheguy@ucdavis.edu</w:t>
                        </w:r>
                      </w:hyperlink>
                    </w:p>
                    <w:p w14:paraId="7AB5B119" w14:textId="77777777" w:rsidR="001A04DB" w:rsidRPr="00B76BF8" w:rsidRDefault="001A04DB" w:rsidP="00124B08">
                      <w:pPr>
                        <w:widowControl w:val="0"/>
                        <w:rPr>
                          <w:rFonts w:asciiTheme="minorHAnsi" w:hAnsiTheme="minorHAnsi"/>
                          <w:b/>
                          <w:bCs/>
                          <w:lang w:val="es-ES_tradnl"/>
                        </w:rPr>
                      </w:pPr>
                      <w:r w:rsidRPr="00B76BF8">
                        <w:rPr>
                          <w:rFonts w:asciiTheme="minorHAnsi" w:hAnsiTheme="minorHAnsi"/>
                          <w:lang w:val="es-ES_tradnl"/>
                        </w:rPr>
                        <w:t>209-525-6800</w:t>
                      </w:r>
                    </w:p>
                    <w:p w14:paraId="275806E4" w14:textId="12FAF08C" w:rsidR="001A04DB" w:rsidRPr="00B76BF8" w:rsidRDefault="007F00E2" w:rsidP="00124B08">
                      <w:pPr>
                        <w:widowControl w:val="0"/>
                        <w:spacing w:before="120"/>
                        <w:rPr>
                          <w:rFonts w:asciiTheme="minorHAnsi" w:hAnsiTheme="minorHAnsi"/>
                          <w:b/>
                          <w:bCs/>
                          <w:lang w:val="es-ES_tradnl"/>
                        </w:rPr>
                      </w:pPr>
                      <w:r>
                        <w:rPr>
                          <w:rFonts w:asciiTheme="minorHAnsi" w:hAnsiTheme="minorHAnsi"/>
                          <w:b/>
                          <w:bCs/>
                          <w:lang w:val="es-ES_tradnl"/>
                        </w:rPr>
                        <w:t xml:space="preserve">Dr. </w:t>
                      </w:r>
                      <w:r w:rsidR="001A04DB" w:rsidRPr="00B76BF8">
                        <w:rPr>
                          <w:rFonts w:asciiTheme="minorHAnsi" w:hAnsiTheme="minorHAnsi"/>
                          <w:b/>
                          <w:bCs/>
                          <w:lang w:val="es-ES_tradnl"/>
                        </w:rPr>
                        <w:t>Noelia Silva-del-Rio</w:t>
                      </w:r>
                    </w:p>
                    <w:p w14:paraId="770D2793" w14:textId="77777777" w:rsidR="001A04DB" w:rsidRPr="00B76BF8" w:rsidRDefault="001A04DB" w:rsidP="00124B08">
                      <w:pPr>
                        <w:widowControl w:val="0"/>
                        <w:rPr>
                          <w:rFonts w:asciiTheme="minorHAnsi" w:hAnsiTheme="minorHAnsi"/>
                          <w:bCs/>
                        </w:rPr>
                      </w:pPr>
                      <w:r w:rsidRPr="00B76BF8">
                        <w:rPr>
                          <w:rFonts w:asciiTheme="minorHAnsi" w:hAnsiTheme="minorHAnsi"/>
                          <w:bCs/>
                        </w:rPr>
                        <w:t>Dairy Production Medicine Specialist, VMTRC</w:t>
                      </w:r>
                    </w:p>
                    <w:p w14:paraId="4EB42EEF" w14:textId="77777777" w:rsidR="001A04DB" w:rsidRPr="00B76BF8" w:rsidRDefault="004C31DF" w:rsidP="00124B08">
                      <w:pPr>
                        <w:widowControl w:val="0"/>
                        <w:tabs>
                          <w:tab w:val="left" w:pos="-31680"/>
                          <w:tab w:val="left" w:pos="0"/>
                        </w:tabs>
                        <w:rPr>
                          <w:rFonts w:asciiTheme="minorHAnsi" w:hAnsiTheme="minorHAnsi"/>
                        </w:rPr>
                      </w:pPr>
                      <w:hyperlink r:id="rId12" w:history="1">
                        <w:r w:rsidR="001A04DB" w:rsidRPr="00B76BF8">
                          <w:rPr>
                            <w:rStyle w:val="Hyperlink"/>
                            <w:rFonts w:asciiTheme="minorHAnsi" w:eastAsiaTheme="majorEastAsia" w:hAnsiTheme="minorHAnsi"/>
                          </w:rPr>
                          <w:t>nsilvadelrio@ucdavis.edu</w:t>
                        </w:r>
                      </w:hyperlink>
                    </w:p>
                    <w:p w14:paraId="71795C77" w14:textId="77777777" w:rsidR="001A04DB" w:rsidRPr="00B76BF8" w:rsidRDefault="001A04DB" w:rsidP="00124B08">
                      <w:pPr>
                        <w:widowControl w:val="0"/>
                        <w:tabs>
                          <w:tab w:val="left" w:pos="-31680"/>
                          <w:tab w:val="left" w:pos="0"/>
                        </w:tabs>
                        <w:spacing w:line="273" w:lineRule="auto"/>
                        <w:rPr>
                          <w:rFonts w:asciiTheme="minorHAnsi" w:hAnsiTheme="minorHAnsi"/>
                          <w:lang w:val="es-ES_tradnl"/>
                        </w:rPr>
                      </w:pPr>
                      <w:r w:rsidRPr="00B76BF8">
                        <w:rPr>
                          <w:rFonts w:asciiTheme="minorHAnsi" w:hAnsiTheme="minorHAnsi"/>
                          <w:lang w:val="es-ES_tradnl"/>
                        </w:rPr>
                        <w:t>559-688-1731</w:t>
                      </w:r>
                    </w:p>
                  </w:txbxContent>
                </v:textbox>
                <w10:wrap type="tight" anchorx="margin" anchory="margin"/>
              </v:roundrect>
            </w:pict>
          </mc:Fallback>
        </mc:AlternateContent>
      </w:r>
      <w:r w:rsidR="00E02528" w:rsidRPr="00C47147">
        <w:rPr>
          <w:b/>
          <w:i/>
          <w:sz w:val="28"/>
          <w:szCs w:val="28"/>
        </w:rPr>
        <w:t xml:space="preserve">In </w:t>
      </w:r>
      <w:r w:rsidR="00134C5A">
        <w:rPr>
          <w:b/>
          <w:i/>
          <w:sz w:val="28"/>
          <w:szCs w:val="28"/>
        </w:rPr>
        <w:t>V</w:t>
      </w:r>
      <w:r w:rsidR="00E02528" w:rsidRPr="00C47147">
        <w:rPr>
          <w:b/>
          <w:i/>
          <w:sz w:val="28"/>
          <w:szCs w:val="28"/>
        </w:rPr>
        <w:t>itro</w:t>
      </w:r>
      <w:r w:rsidR="00E02528" w:rsidRPr="00C47147">
        <w:rPr>
          <w:b/>
          <w:sz w:val="28"/>
          <w:szCs w:val="28"/>
        </w:rPr>
        <w:t xml:space="preserve"> </w:t>
      </w:r>
      <w:r w:rsidR="00134C5A">
        <w:rPr>
          <w:b/>
          <w:sz w:val="28"/>
          <w:szCs w:val="28"/>
        </w:rPr>
        <w:t>Embryo P</w:t>
      </w:r>
      <w:r w:rsidR="00E02528" w:rsidRPr="00C47147">
        <w:rPr>
          <w:b/>
          <w:sz w:val="28"/>
          <w:szCs w:val="28"/>
        </w:rPr>
        <w:t xml:space="preserve">roduction: </w:t>
      </w:r>
      <w:r w:rsidR="00134C5A">
        <w:rPr>
          <w:b/>
          <w:sz w:val="28"/>
          <w:szCs w:val="28"/>
        </w:rPr>
        <w:t>T</w:t>
      </w:r>
      <w:r w:rsidR="00E02528" w:rsidRPr="00C47147">
        <w:rPr>
          <w:b/>
          <w:sz w:val="28"/>
          <w:szCs w:val="28"/>
        </w:rPr>
        <w:t xml:space="preserve">echnology that </w:t>
      </w:r>
      <w:r w:rsidR="00134C5A">
        <w:rPr>
          <w:b/>
          <w:sz w:val="28"/>
          <w:szCs w:val="28"/>
        </w:rPr>
        <w:t>C</w:t>
      </w:r>
      <w:r w:rsidR="00E02528" w:rsidRPr="00C47147">
        <w:rPr>
          <w:b/>
          <w:sz w:val="28"/>
          <w:szCs w:val="28"/>
        </w:rPr>
        <w:t xml:space="preserve">ame to </w:t>
      </w:r>
      <w:r w:rsidR="00134C5A">
        <w:rPr>
          <w:b/>
          <w:sz w:val="28"/>
          <w:szCs w:val="28"/>
        </w:rPr>
        <w:t>S</w:t>
      </w:r>
      <w:r w:rsidR="00E02528" w:rsidRPr="00C47147">
        <w:rPr>
          <w:b/>
          <w:sz w:val="28"/>
          <w:szCs w:val="28"/>
        </w:rPr>
        <w:t>tay</w:t>
      </w:r>
    </w:p>
    <w:p w14:paraId="63545339" w14:textId="6CAC6279" w:rsidR="00E02528" w:rsidRPr="00C47147" w:rsidRDefault="00BE7D02" w:rsidP="00E02528">
      <w:pPr>
        <w:contextualSpacing/>
        <w:jc w:val="center"/>
        <w:rPr>
          <w:i/>
        </w:rPr>
      </w:pPr>
      <w:r>
        <w:rPr>
          <w:i/>
        </w:rPr>
        <w:t xml:space="preserve">Dr. </w:t>
      </w:r>
      <w:r w:rsidR="00E02528" w:rsidRPr="00C47147">
        <w:rPr>
          <w:i/>
        </w:rPr>
        <w:t>Alex Souza, UCCE Tulare &amp; Kern Counties</w:t>
      </w:r>
    </w:p>
    <w:p w14:paraId="35099B82" w14:textId="77777777" w:rsidR="00E02528" w:rsidRPr="00C47147" w:rsidRDefault="00E02528" w:rsidP="00E02528">
      <w:pPr>
        <w:contextualSpacing/>
        <w:jc w:val="center"/>
      </w:pPr>
      <w:bookmarkStart w:id="0" w:name="_GoBack"/>
    </w:p>
    <w:bookmarkEnd w:id="0"/>
    <w:p w14:paraId="4C9F8FFC" w14:textId="7B018DA0" w:rsidR="00E02528" w:rsidRDefault="00E02528" w:rsidP="00E02528">
      <w:pPr>
        <w:contextualSpacing/>
      </w:pPr>
      <w:r w:rsidRPr="000703EA">
        <w:rPr>
          <w:i/>
        </w:rPr>
        <w:t>In vitro</w:t>
      </w:r>
      <w:r>
        <w:t xml:space="preserve"> fertilization (IVF), t</w:t>
      </w:r>
      <w:r w:rsidRPr="00C47147">
        <w:t xml:space="preserve">he process of fertilizing and growing cattle embryos in </w:t>
      </w:r>
      <w:r>
        <w:t>the</w:t>
      </w:r>
      <w:r w:rsidRPr="00C47147">
        <w:t xml:space="preserve"> lab</w:t>
      </w:r>
      <w:r>
        <w:t>,</w:t>
      </w:r>
      <w:r w:rsidRPr="00C47147">
        <w:t xml:space="preserve"> is not a new technology. </w:t>
      </w:r>
    </w:p>
    <w:p w14:paraId="20639482" w14:textId="77777777" w:rsidR="00E02528" w:rsidRDefault="00E02528" w:rsidP="00E02528">
      <w:pPr>
        <w:contextualSpacing/>
      </w:pPr>
    </w:p>
    <w:p w14:paraId="27451087" w14:textId="6CB0B7CC" w:rsidR="00E02528" w:rsidRDefault="00E02528" w:rsidP="00E02528">
      <w:pPr>
        <w:contextualSpacing/>
      </w:pPr>
      <w:r w:rsidRPr="00C47147">
        <w:t xml:space="preserve">Briefly, eggs (or oocytes) </w:t>
      </w:r>
      <w:r>
        <w:t>are</w:t>
      </w:r>
      <w:r w:rsidRPr="00C47147">
        <w:t xml:space="preserve"> harvested from cows: 1) through the use of a transvaginal ultrasound-guided needle</w:t>
      </w:r>
      <w:r>
        <w:t xml:space="preserve"> (</w:t>
      </w:r>
      <w:r w:rsidRPr="00C47147">
        <w:t>mostly used in cows with high genetic value – more expensive method</w:t>
      </w:r>
      <w:r>
        <w:t>)</w:t>
      </w:r>
      <w:r w:rsidRPr="00C47147">
        <w:t xml:space="preserve">; or 2) straight from </w:t>
      </w:r>
      <w:r>
        <w:t xml:space="preserve">the </w:t>
      </w:r>
      <w:r w:rsidRPr="00C47147">
        <w:t>ovaries of cows</w:t>
      </w:r>
      <w:r>
        <w:t xml:space="preserve"> </w:t>
      </w:r>
      <w:r w:rsidR="004B705A">
        <w:t>sent to the slaughterhouse</w:t>
      </w:r>
      <w:r w:rsidRPr="00C47147">
        <w:t xml:space="preserve"> </w:t>
      </w:r>
      <w:r>
        <w:t xml:space="preserve">(a </w:t>
      </w:r>
      <w:r w:rsidRPr="00C47147">
        <w:t>much cheaper method</w:t>
      </w:r>
      <w:r>
        <w:t>)</w:t>
      </w:r>
      <w:r w:rsidRPr="00C47147">
        <w:t xml:space="preserve">. </w:t>
      </w:r>
      <w:r>
        <w:t>Once harvested</w:t>
      </w:r>
      <w:r w:rsidRPr="00C47147">
        <w:t xml:space="preserve">, these oocytes are brought to the lab </w:t>
      </w:r>
      <w:r>
        <w:t>and</w:t>
      </w:r>
      <w:r w:rsidRPr="00C47147">
        <w:t xml:space="preserve"> placed in solutions that </w:t>
      </w:r>
      <w:r>
        <w:t>mimic</w:t>
      </w:r>
      <w:r w:rsidRPr="00C47147">
        <w:t xml:space="preserve"> the uterine environment</w:t>
      </w:r>
      <w:r>
        <w:t>.  This</w:t>
      </w:r>
      <w:r w:rsidRPr="00C47147">
        <w:t xml:space="preserve"> allow</w:t>
      </w:r>
      <w:r>
        <w:t>s</w:t>
      </w:r>
      <w:r w:rsidRPr="00C47147">
        <w:t xml:space="preserve"> sperm to fertilize the eggs and the formed embryo</w:t>
      </w:r>
      <w:r>
        <w:t>s</w:t>
      </w:r>
      <w:r w:rsidRPr="00C47147">
        <w:t xml:space="preserve"> to grow until transferred to recipient cows</w:t>
      </w:r>
      <w:r>
        <w:t>,</w:t>
      </w:r>
      <w:r w:rsidRPr="00C47147">
        <w:t xml:space="preserve"> roughly one week after oocytes were harvested from </w:t>
      </w:r>
      <w:r>
        <w:t xml:space="preserve">the </w:t>
      </w:r>
      <w:r w:rsidRPr="00C47147">
        <w:t xml:space="preserve">ovaries. </w:t>
      </w:r>
    </w:p>
    <w:p w14:paraId="1F97C198" w14:textId="77777777" w:rsidR="00E02528" w:rsidRDefault="00E02528" w:rsidP="00E02528">
      <w:pPr>
        <w:contextualSpacing/>
      </w:pPr>
    </w:p>
    <w:p w14:paraId="1BEAA0B0" w14:textId="515E7C68" w:rsidR="00E02528" w:rsidRDefault="00E02528" w:rsidP="00E02528">
      <w:pPr>
        <w:contextualSpacing/>
      </w:pPr>
      <w:r>
        <w:t>A</w:t>
      </w:r>
      <w:r w:rsidRPr="00C47147">
        <w:t>lthough IVF technology is routinely used as</w:t>
      </w:r>
      <w:r>
        <w:t xml:space="preserve"> an</w:t>
      </w:r>
      <w:r w:rsidRPr="00C47147">
        <w:t xml:space="preserve"> integral part of </w:t>
      </w:r>
      <w:r>
        <w:t xml:space="preserve">other countries’ </w:t>
      </w:r>
      <w:r w:rsidRPr="00C47147">
        <w:t>breeding program</w:t>
      </w:r>
      <w:r>
        <w:t>s</w:t>
      </w:r>
      <w:r w:rsidRPr="00C47147">
        <w:t>, the commercial use of IVF in US dairy herds is still uncommon</w:t>
      </w:r>
      <w:r>
        <w:t>,</w:t>
      </w:r>
      <w:r w:rsidRPr="00C47147">
        <w:t xml:space="preserve"> but forecasted to increase in the </w:t>
      </w:r>
      <w:r>
        <w:t>future</w:t>
      </w:r>
      <w:r w:rsidRPr="00C47147">
        <w:t>. In fact, in some areas of South America</w:t>
      </w:r>
      <w:r>
        <w:t>,</w:t>
      </w:r>
      <w:r w:rsidRPr="00C47147">
        <w:t xml:space="preserve"> more embryos are produced through IVF than through </w:t>
      </w:r>
      <w:r>
        <w:t xml:space="preserve">the </w:t>
      </w:r>
      <w:r w:rsidRPr="00C47147">
        <w:t xml:space="preserve">more traditional method </w:t>
      </w:r>
      <w:r>
        <w:t>of</w:t>
      </w:r>
      <w:r w:rsidRPr="00C47147">
        <w:t xml:space="preserve"> super</w:t>
      </w:r>
      <w:r w:rsidR="00847241">
        <w:t>-</w:t>
      </w:r>
      <w:r w:rsidRPr="00C47147">
        <w:t>ovulat</w:t>
      </w:r>
      <w:r>
        <w:t xml:space="preserve">ing </w:t>
      </w:r>
      <w:r w:rsidRPr="00C47147">
        <w:t xml:space="preserve">cows and later flushing the uterus; I’ve personally been to dairy herds in which artificial insemination is no longer used and </w:t>
      </w:r>
      <w:r>
        <w:t>instead is</w:t>
      </w:r>
      <w:r w:rsidRPr="00C47147">
        <w:t xml:space="preserve"> totally replaced by IVF embryo transfer – obviously an extreme case. It is also tru</w:t>
      </w:r>
      <w:r>
        <w:t>e</w:t>
      </w:r>
      <w:r w:rsidRPr="00C47147">
        <w:t xml:space="preserve"> that one of the reasons why IVF became so popular in some countries is </w:t>
      </w:r>
      <w:r>
        <w:t>due to t</w:t>
      </w:r>
      <w:r w:rsidRPr="00C47147">
        <w:t xml:space="preserve">he fact that their cattle breeds (i.e. Nellore) can produce far more oocytes per collection than Holstein cows, </w:t>
      </w:r>
      <w:r>
        <w:t>making</w:t>
      </w:r>
      <w:r w:rsidRPr="00C47147">
        <w:t xml:space="preserve"> lab-production of embryos very efficient. However, in the case of breeds that produce less oocytes, efficiency of IVF can be significantly increased </w:t>
      </w:r>
      <w:r>
        <w:t>by</w:t>
      </w:r>
      <w:r w:rsidRPr="00C47147">
        <w:t xml:space="preserve"> pre-selecting donor cows with</w:t>
      </w:r>
      <w:r>
        <w:t xml:space="preserve"> a</w:t>
      </w:r>
      <w:r w:rsidRPr="00C47147">
        <w:t xml:space="preserve"> greater population of ovarian follicles</w:t>
      </w:r>
      <w:r>
        <w:t>.  These cows can be detected</w:t>
      </w:r>
      <w:r w:rsidRPr="00C47147">
        <w:t xml:space="preserve"> </w:t>
      </w:r>
      <w:r>
        <w:t xml:space="preserve">by either </w:t>
      </w:r>
      <w:r w:rsidRPr="00C47147">
        <w:t xml:space="preserve">a single ultrasound exam or by measuring anti-Mullerian hormone </w:t>
      </w:r>
      <w:r w:rsidRPr="00C47147">
        <w:fldChar w:fldCharType="begin"/>
      </w:r>
      <w:r w:rsidRPr="00C47147">
        <w:instrText xml:space="preserve"> ADDIN EN.CITE &lt;EndNote&gt;&lt;Cite&gt;&lt;Author&gt;Souza&lt;/Author&gt;&lt;Year&gt;2014&lt;/Year&gt;&lt;RecNum&gt;502&lt;/RecNum&gt;&lt;DisplayText&gt;(Souza et al., 2014)&lt;/DisplayText&gt;&lt;record&gt;&lt;rec-number&gt;502&lt;/rec-number&gt;&lt;foreign-keys&gt;&lt;key app="EN" db-id="prasaxepdzsxfjexx92vfzxvv0rtz2rvtarz" timestamp="1421122415"&gt;502&lt;/key&gt;&lt;/foreign-keys&gt;&lt;ref-type name="Journal Article"&gt;17&lt;/ref-type&gt;&lt;contributors&gt;&lt;authors&gt;&lt;author&gt;Souza, AH&lt;/author&gt;&lt;author&gt;Carvalho, PD&lt;/author&gt;&lt;author&gt;Rozner, AE&lt;/author&gt;&lt;author&gt;Vieira, LM&lt;/author&gt;&lt;author&gt;Hackbart, KS&lt;/author&gt;&lt;author&gt;Bender, RW&lt;/author&gt;&lt;author&gt;Dresch, AR&lt;/author&gt;&lt;author&gt;Verstegen, JP&lt;/author&gt;&lt;author&gt;Shaver, RD&lt;/author&gt;&lt;author&gt;Wiltbank, MC&lt;/author&gt;&lt;/authors&gt;&lt;/contributors&gt;&lt;titles&gt;&lt;title&gt;Relationship between circulating anti-Müllerian hormone (AMH) and superovulatory response of high-producing dairy cows&lt;/title&gt;&lt;secondary-title&gt;Journal of dairy science&lt;/secondary-title&gt;&lt;/titles&gt;&lt;periodical&gt;&lt;full-title&gt;Journal of Dairy Science&lt;/full-title&gt;&lt;/periodical&gt;&lt;dates&gt;&lt;year&gt;2014&lt;/year&gt;&lt;/dates&gt;&lt;isbn&gt;0022-0302&lt;/isbn&gt;&lt;urls&gt;&lt;/urls&gt;&lt;/record&gt;&lt;/Cite&gt;&lt;/EndNote&gt;</w:instrText>
      </w:r>
      <w:r w:rsidRPr="00C47147">
        <w:fldChar w:fldCharType="separate"/>
      </w:r>
      <w:r w:rsidRPr="00C47147">
        <w:rPr>
          <w:noProof/>
        </w:rPr>
        <w:t>(</w:t>
      </w:r>
      <w:hyperlink w:anchor="_ENREF_1" w:tooltip="Souza, 2014 #502" w:history="1">
        <w:r w:rsidRPr="00C47147">
          <w:rPr>
            <w:noProof/>
          </w:rPr>
          <w:t>Souza et al., 2014</w:t>
        </w:r>
      </w:hyperlink>
      <w:r w:rsidRPr="00C47147">
        <w:rPr>
          <w:noProof/>
        </w:rPr>
        <w:t>)</w:t>
      </w:r>
      <w:r w:rsidRPr="00C47147">
        <w:fldChar w:fldCharType="end"/>
      </w:r>
      <w:r w:rsidRPr="00C47147">
        <w:t xml:space="preserve">. </w:t>
      </w:r>
    </w:p>
    <w:p w14:paraId="132349D2" w14:textId="579074A4" w:rsidR="00E02528" w:rsidRDefault="00E02528" w:rsidP="00E02528">
      <w:pPr>
        <w:contextualSpacing/>
      </w:pPr>
    </w:p>
    <w:p w14:paraId="5737EB21" w14:textId="77777777" w:rsidR="00BD3AC8" w:rsidRDefault="00E02528" w:rsidP="00BD3AC8">
      <w:pPr>
        <w:contextualSpacing/>
      </w:pPr>
      <w:r w:rsidRPr="000703EA">
        <w:rPr>
          <w:i/>
          <w:noProof/>
        </w:rPr>
        <w:drawing>
          <wp:anchor distT="0" distB="0" distL="114300" distR="114300" simplePos="0" relativeHeight="251704320" behindDoc="0" locked="0" layoutInCell="1" allowOverlap="1" wp14:anchorId="13579BC8" wp14:editId="339E4027">
            <wp:simplePos x="0" y="0"/>
            <wp:positionH relativeFrom="margin">
              <wp:posOffset>4848225</wp:posOffset>
            </wp:positionH>
            <wp:positionV relativeFrom="margin">
              <wp:posOffset>7331710</wp:posOffset>
            </wp:positionV>
            <wp:extent cx="1737360" cy="2042160"/>
            <wp:effectExtent l="57150" t="57150" r="110490" b="110490"/>
            <wp:wrapSquare wrapText="bothSides"/>
            <wp:docPr id="5" name="Picture 5" descr="C:\Users\ASouza\AppData\Local\Microsoft\Windows\Temporary Internet Files\Content.Word\IMG_0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uza\AppData\Local\Microsoft\Windows\Temporary Internet Files\Content.Word\IMG_098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163" r="22070"/>
                    <a:stretch/>
                  </pic:blipFill>
                  <pic:spPr bwMode="auto">
                    <a:xfrm rot="5400000">
                      <a:off x="0" y="0"/>
                      <a:ext cx="1737360" cy="20421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147">
        <w:t xml:space="preserve">In practical terms, the more expensive ultrasound-guided IVF method could be used to spread genetics from heifers and cows of high </w:t>
      </w:r>
      <w:r>
        <w:t>g</w:t>
      </w:r>
      <w:r w:rsidRPr="00C47147">
        <w:t xml:space="preserve">enomic value </w:t>
      </w:r>
      <w:r>
        <w:t>to</w:t>
      </w:r>
      <w:r w:rsidRPr="00C47147">
        <w:t xml:space="preserve"> heifers </w:t>
      </w:r>
      <w:r>
        <w:t>with</w:t>
      </w:r>
      <w:r w:rsidRPr="00C47147">
        <w:t xml:space="preserve"> poor </w:t>
      </w:r>
      <w:r>
        <w:t>g</w:t>
      </w:r>
      <w:r w:rsidRPr="00C47147">
        <w:t xml:space="preserve">enomic tests. Alternatively, producers could also explore a cheaper method </w:t>
      </w:r>
      <w:r>
        <w:t>of producing high genomic value</w:t>
      </w:r>
      <w:r w:rsidRPr="00C47147">
        <w:t xml:space="preserve"> embryos by utilizing ovaries from a subset of their own </w:t>
      </w:r>
      <w:r>
        <w:t xml:space="preserve">cull </w:t>
      </w:r>
      <w:r w:rsidRPr="00C47147">
        <w:t xml:space="preserve">cows </w:t>
      </w:r>
      <w:r>
        <w:t>o</w:t>
      </w:r>
      <w:r w:rsidRPr="00C47147">
        <w:t>n a weekly basis and, for example, fertiliz</w:t>
      </w:r>
      <w:r>
        <w:t>ing</w:t>
      </w:r>
      <w:r w:rsidRPr="00C47147">
        <w:t xml:space="preserve"> the oocytes from these cows with an outstanding sire – one straw of semen can fertilize as many as 500 oocytes or more.</w:t>
      </w:r>
    </w:p>
    <w:p w14:paraId="4BD3B483" w14:textId="174424E9" w:rsidR="00E02528" w:rsidRPr="00C47147" w:rsidRDefault="00E02528" w:rsidP="00BD3AC8">
      <w:pPr>
        <w:contextualSpacing/>
      </w:pPr>
      <w:r w:rsidRPr="00C47147">
        <w:t xml:space="preserve">       </w:t>
      </w:r>
    </w:p>
    <w:p w14:paraId="76D986E3" w14:textId="77777777" w:rsidR="00BD3AC8" w:rsidRPr="00C46D4D" w:rsidRDefault="00E02528" w:rsidP="00261E82">
      <w:pPr>
        <w:spacing w:after="240"/>
        <w:contextualSpacing/>
      </w:pPr>
      <w:r w:rsidRPr="00C46D4D">
        <w:t xml:space="preserve">Photo: Technician at UC-Davis harvesting oocytes from slaughterhouse ovaries for </w:t>
      </w:r>
      <w:r w:rsidRPr="00C46D4D">
        <w:rPr>
          <w:i/>
        </w:rPr>
        <w:t>in vitro</w:t>
      </w:r>
      <w:r w:rsidRPr="00C46D4D">
        <w:t xml:space="preserve"> embryo production</w:t>
      </w:r>
      <w:r w:rsidR="00134C5A" w:rsidRPr="00C46D4D">
        <w:t>.</w:t>
      </w:r>
    </w:p>
    <w:p w14:paraId="2C48C2E8" w14:textId="77777777" w:rsidR="00BD3AC8" w:rsidRPr="00C46D4D" w:rsidRDefault="00BD3AC8" w:rsidP="00261E82">
      <w:pPr>
        <w:spacing w:after="240"/>
        <w:contextualSpacing/>
      </w:pPr>
    </w:p>
    <w:p w14:paraId="5A308B29" w14:textId="1218A9D4" w:rsidR="00E02528" w:rsidRDefault="00E02528" w:rsidP="00261E82">
      <w:pPr>
        <w:spacing w:after="240"/>
        <w:contextualSpacing/>
      </w:pPr>
      <w:r w:rsidRPr="00C46D4D">
        <w:lastRenderedPageBreak/>
        <w:t>*</w:t>
      </w:r>
      <w:fldSimple w:instr=" ADDIN EN.REFLIST ">
        <w:bookmarkStart w:id="1" w:name="_ENREF_1"/>
        <w:r w:rsidRPr="00C46D4D">
          <w:t>Souza, A., P. Carvalho, A. Rozner, L. Vieira, K. Hackbart, R. Bender, A. Dresch, J. Verstegen, R. Shaver, and M. Wiltbank. 2014. Relationship between circulating anti-Müllerian hormone (AMH) and superovulatory response of high-producing dairy cows. Journal of dairy science.</w:t>
        </w:r>
        <w:bookmarkEnd w:id="1"/>
      </w:fldSimple>
    </w:p>
    <w:p w14:paraId="590FE7E4" w14:textId="77777777" w:rsidR="00C46D4D" w:rsidRDefault="00C46D4D" w:rsidP="00261E82">
      <w:pPr>
        <w:spacing w:after="240"/>
        <w:contextualSpacing/>
      </w:pPr>
    </w:p>
    <w:p w14:paraId="523FF9DB" w14:textId="77777777" w:rsidR="00C46D4D" w:rsidRPr="00C46D4D" w:rsidRDefault="00C46D4D" w:rsidP="00261E82">
      <w:pPr>
        <w:spacing w:after="240"/>
        <w:contextualSpacing/>
      </w:pPr>
    </w:p>
    <w:p w14:paraId="663220E9" w14:textId="7D6E4B44" w:rsidR="00BE7D02" w:rsidRDefault="00305469" w:rsidP="00A03B30">
      <w:pPr>
        <w:jc w:val="center"/>
        <w:rPr>
          <w:b/>
          <w:sz w:val="28"/>
          <w:szCs w:val="28"/>
        </w:rPr>
      </w:pPr>
      <w:r>
        <w:rPr>
          <w:b/>
          <w:sz w:val="28"/>
          <w:szCs w:val="28"/>
        </w:rPr>
        <w:t>The Winter Monitoring “To D</w:t>
      </w:r>
      <w:r w:rsidR="00BE7D02" w:rsidRPr="00BE7D02">
        <w:rPr>
          <w:b/>
          <w:sz w:val="28"/>
          <w:szCs w:val="28"/>
        </w:rPr>
        <w:t>o”</w:t>
      </w:r>
      <w:r>
        <w:rPr>
          <w:b/>
          <w:sz w:val="28"/>
          <w:szCs w:val="28"/>
        </w:rPr>
        <w:t xml:space="preserve"> L</w:t>
      </w:r>
      <w:r w:rsidR="00BE7D02" w:rsidRPr="00BE7D02">
        <w:rPr>
          <w:b/>
          <w:sz w:val="28"/>
          <w:szCs w:val="28"/>
        </w:rPr>
        <w:t>i</w:t>
      </w:r>
      <w:r>
        <w:rPr>
          <w:b/>
          <w:sz w:val="28"/>
          <w:szCs w:val="28"/>
        </w:rPr>
        <w:t>st for Water Quality Compliance</w:t>
      </w:r>
    </w:p>
    <w:p w14:paraId="27FB3EFE" w14:textId="77777777" w:rsidR="00BE7D02" w:rsidRPr="00BE7D02" w:rsidRDefault="00BE7D02" w:rsidP="00A03B30">
      <w:pPr>
        <w:spacing w:after="240"/>
        <w:jc w:val="center"/>
        <w:rPr>
          <w:i/>
        </w:rPr>
      </w:pPr>
      <w:r w:rsidRPr="00BE7D02">
        <w:rPr>
          <w:i/>
        </w:rPr>
        <w:t>Dr. Deanne Meyer, UCCE Livestock Waste Management Specialist</w:t>
      </w:r>
    </w:p>
    <w:p w14:paraId="2C2569E1" w14:textId="77777777" w:rsidR="00BE7D02" w:rsidRPr="00A94431" w:rsidRDefault="00BE7D02" w:rsidP="00BE7D02">
      <w:r w:rsidRPr="00A94431">
        <w:t xml:space="preserve">Each dairy in California needs to keep manure or other nutrients from leaving the property and especially from getting into surface waters.  </w:t>
      </w:r>
    </w:p>
    <w:p w14:paraId="325BB169" w14:textId="77777777" w:rsidR="00BE7D02" w:rsidRPr="00A94431" w:rsidRDefault="00BE7D02" w:rsidP="00BE7D02">
      <w:pPr>
        <w:rPr>
          <w:b/>
        </w:rPr>
      </w:pPr>
    </w:p>
    <w:p w14:paraId="02B1C65D" w14:textId="77777777" w:rsidR="00BE7D02" w:rsidRDefault="00BE7D02" w:rsidP="00BE7D02">
      <w:r w:rsidRPr="00A94431">
        <w:rPr>
          <w:b/>
        </w:rPr>
        <w:t>Don’t forget to check field valves BEFORE irrigations.</w:t>
      </w:r>
      <w:r w:rsidRPr="00A94431">
        <w:t xml:space="preserve">  It’s been so long since we had winter rains that it’s easy to forget about winterizing a facility and dusting off the winter monitoring ‘to do’ list.  It’s nice that we actually had rain in November.  If your standard procedure is to open valves or gates for tail water to leave the property, PLEASE do your due diligence before any irrigations occur and </w:t>
      </w:r>
      <w:r w:rsidRPr="00A94431">
        <w:rPr>
          <w:b/>
        </w:rPr>
        <w:t>BE SURE those end of field valves are securely closed</w:t>
      </w:r>
      <w:r w:rsidRPr="00A94431">
        <w:t>.  You’ll want to be sure nothing got stuck in the valve allowing water to leave (discharge) when you don’t want it to.  Keep in mind, it’s important to document the “before irrigation” conditions of the land application area.  The Central Valley Dairy General Order requires inspections:  “</w:t>
      </w:r>
      <w:r w:rsidRPr="00A03B30">
        <w:t>Inspect the land application area and note the condition of land application berms including rodent holes, piping, and bank erosion.  Verify that any field valves are correctly set to preclude off-property or accidental discharges of wastewater.</w:t>
      </w:r>
      <w:r w:rsidRPr="00A94431">
        <w:rPr>
          <w:b/>
        </w:rPr>
        <w:t>” (</w:t>
      </w:r>
      <w:r w:rsidRPr="00A94431">
        <w:t xml:space="preserve">MRP Table 1 page 2 of MRP).  Don’t forget, when liquid manure is applied you’ll need to document conditions daily: </w:t>
      </w:r>
      <w:r w:rsidRPr="00A03B30">
        <w:t>“Inspect the land application area and note the condition of land application berms including rodent holes, piping, and bank erosion; the presence (or lack) of field saturation, ponding, erosion, runoff (including tailwater discharges from the end of fields, pipes, or other conveyances), and nuisance conditions; and the conditions of any vegetated buffers or alternative conservation practices.”</w:t>
      </w:r>
      <w:r w:rsidRPr="00A94431">
        <w:t xml:space="preserve"> If you need a template for your record keeping needs, one is available through the Reference Binder created by the California Dairy Quality Assurance Program.  You can find it at </w:t>
      </w:r>
      <w:hyperlink r:id="rId14" w:history="1">
        <w:r w:rsidRPr="00A94431">
          <w:rPr>
            <w:rStyle w:val="Hyperlink"/>
            <w:rFonts w:eastAsiaTheme="majorEastAsia"/>
          </w:rPr>
          <w:t>http://www.cdrf.org</w:t>
        </w:r>
      </w:hyperlink>
      <w:r w:rsidRPr="00A94431">
        <w:rPr>
          <w:rStyle w:val="Hyperlink"/>
          <w:rFonts w:eastAsiaTheme="majorEastAsia"/>
        </w:rPr>
        <w:t>.</w:t>
      </w:r>
      <w:r w:rsidRPr="00A94431">
        <w:t xml:space="preserve">  Clink on CDQAP and then on the WDR Reference Binder.  It’s the second template in section 6 of the Binder.  The Order is available at </w:t>
      </w:r>
      <w:hyperlink r:id="rId15" w:history="1">
        <w:r w:rsidRPr="00A03B30">
          <w:rPr>
            <w:rStyle w:val="Hyperlink"/>
            <w:rFonts w:eastAsiaTheme="majorEastAsia"/>
            <w:sz w:val="22"/>
            <w:szCs w:val="22"/>
          </w:rPr>
          <w:t>http://www.waterboards.ca.gov/centralvalley/water_issues/dairies/dairy_program_regs_requirements/index.shtml</w:t>
        </w:r>
      </w:hyperlink>
      <w:r w:rsidRPr="00A03B30">
        <w:rPr>
          <w:sz w:val="22"/>
          <w:szCs w:val="22"/>
        </w:rPr>
        <w:t xml:space="preserve"> </w:t>
      </w:r>
      <w:r w:rsidRPr="00A94431">
        <w:t xml:space="preserve">- click on the first link for Order R5-2013-0122.  </w:t>
      </w:r>
    </w:p>
    <w:p w14:paraId="18C80F44" w14:textId="77777777" w:rsidR="00BE7D02" w:rsidRPr="00A94431" w:rsidRDefault="00BE7D02" w:rsidP="00BE7D02"/>
    <w:p w14:paraId="7913A09E" w14:textId="7F306B0E" w:rsidR="00BE7D02" w:rsidRPr="00A94431" w:rsidRDefault="00BE7D02" w:rsidP="00BE7D02">
      <w:r w:rsidRPr="00A94431">
        <w:rPr>
          <w:b/>
        </w:rPr>
        <w:t>Different sampling is required for various types of discharges.</w:t>
      </w:r>
      <w:r w:rsidRPr="00A94431">
        <w:t xml:space="preserve">  Table 3 of the MRP identifies the various types of discharges (some on property many off property) that require sampling and documentation.  Samples must be taken and submitted to an ELAP certified lab in field of testing 108 for wastewater.</w:t>
      </w:r>
      <w:r w:rsidR="004254E6">
        <w:t xml:space="preserve"> </w:t>
      </w:r>
      <w:r w:rsidRPr="00A94431">
        <w:t xml:space="preserve"> Additionally, the dairy operator is obligated to notify the Regional Water Quality Control Board for some of these discharges.  For those situations, interim reporting (before the next Annual Report) is also required.  </w:t>
      </w:r>
    </w:p>
    <w:p w14:paraId="365C0EE0" w14:textId="77777777" w:rsidR="00BE7D02" w:rsidRDefault="00BE7D02" w:rsidP="00BE7D02">
      <w:pPr>
        <w:rPr>
          <w:b/>
        </w:rPr>
      </w:pPr>
    </w:p>
    <w:p w14:paraId="0105CE82" w14:textId="77777777" w:rsidR="00BE7D02" w:rsidRPr="00A94431" w:rsidRDefault="00BE7D02" w:rsidP="00BE7D02">
      <w:r w:rsidRPr="00A94431">
        <w:rPr>
          <w:b/>
        </w:rPr>
        <w:t xml:space="preserve">Discharges (Including Off-Property Discharges) of Manure or Process Wastewater, from the Production Area or Land Application Area.   </w:t>
      </w:r>
      <w:r w:rsidRPr="00A94431">
        <w:t>This discharge includes application of wastewater from the lagoon to crop land that is not indicated in the nutrient budget (non-compliance event).  Notify the Regional Water Quality Control Board staff of discharge as soon as possible.  Sample the discharge.  Forward copies of results to the Regional Board and include them in your Annual Report.</w:t>
      </w:r>
    </w:p>
    <w:p w14:paraId="04B3790D" w14:textId="77777777" w:rsidR="00BE7D02" w:rsidRDefault="00BE7D02" w:rsidP="00BE7D02">
      <w:pPr>
        <w:rPr>
          <w:b/>
        </w:rPr>
      </w:pPr>
    </w:p>
    <w:p w14:paraId="56CFF411" w14:textId="77777777" w:rsidR="00BE7D02" w:rsidRPr="00A94431" w:rsidRDefault="00BE7D02" w:rsidP="00BE7D02">
      <w:r w:rsidRPr="00A94431">
        <w:rPr>
          <w:b/>
        </w:rPr>
        <w:t xml:space="preserve">Storm Water Discharges to Surface Water from the Production Area.  </w:t>
      </w:r>
      <w:r w:rsidRPr="00A94431">
        <w:t>Daily during each discharge to surface water, sampling must occur at the discharge point, upstream and downstream of the discharge.  Notify the Regional Water Quality Control Board about this discharge.  Sample the discharge. Forward copies of results to the Regional Board and include them in your Annual Report.</w:t>
      </w:r>
    </w:p>
    <w:p w14:paraId="74379ABF" w14:textId="77777777" w:rsidR="00BE7D02" w:rsidRDefault="00BE7D02" w:rsidP="00BE7D02">
      <w:pPr>
        <w:rPr>
          <w:b/>
        </w:rPr>
      </w:pPr>
    </w:p>
    <w:p w14:paraId="02D31BC7" w14:textId="77777777" w:rsidR="00BE7D02" w:rsidRPr="00A94431" w:rsidRDefault="00BE7D02" w:rsidP="00BE7D02">
      <w:pPr>
        <w:rPr>
          <w:b/>
        </w:rPr>
      </w:pPr>
      <w:r w:rsidRPr="00A94431">
        <w:rPr>
          <w:b/>
        </w:rPr>
        <w:t>Storm Water Discharges to Surface Water from Each Land Application Area</w:t>
      </w:r>
      <w:r w:rsidRPr="00A94431">
        <w:t xml:space="preserve">. Sample locations must be chosen such that the samples are representative of the quality and quantity of storm water.  Samples are required </w:t>
      </w:r>
      <w:r w:rsidRPr="00A94431">
        <w:lastRenderedPageBreak/>
        <w:t>from the “first storm event of the wet season and during peak storm season (typically February) each year from one third of the land application areas with the land application areas sampled rotated each year”.   Samples should be taken from the first event that generates continuous runoff for one hour or intermittent runoff for three hours in twelve.  Analyze and include results in your Annual Report.</w:t>
      </w:r>
    </w:p>
    <w:p w14:paraId="143885FA" w14:textId="77777777" w:rsidR="00BE7D02" w:rsidRDefault="00BE7D02" w:rsidP="00BE7D02">
      <w:pPr>
        <w:rPr>
          <w:b/>
        </w:rPr>
      </w:pPr>
    </w:p>
    <w:p w14:paraId="77DD59F0" w14:textId="77777777" w:rsidR="00BE7D02" w:rsidRPr="00A94431" w:rsidRDefault="00BE7D02" w:rsidP="00BE7D02">
      <w:r w:rsidRPr="00A94431">
        <w:rPr>
          <w:b/>
        </w:rPr>
        <w:t>Sampling required for tailwater.</w:t>
      </w:r>
      <w:r w:rsidRPr="00A94431">
        <w:t xml:space="preserve">  </w:t>
      </w:r>
    </w:p>
    <w:p w14:paraId="01D03252" w14:textId="77777777" w:rsidR="00BE7D02" w:rsidRPr="00A94431" w:rsidRDefault="00BE7D02" w:rsidP="00BE7D02">
      <w:r w:rsidRPr="00A94431">
        <w:t>Tailwater Discharges to Surface Water from Land Application Areas.  Tailwater samples shall be collected at the point of discharge to surface water from each land application area where irrigation has occurred less than 60 days after application of manure.  Information on discharge monitoring is included in the Annual Report.</w:t>
      </w:r>
    </w:p>
    <w:p w14:paraId="57789392" w14:textId="77777777" w:rsidR="00BE7D02" w:rsidRDefault="00BE7D02" w:rsidP="00BE7D02">
      <w:pPr>
        <w:rPr>
          <w:b/>
        </w:rPr>
      </w:pPr>
    </w:p>
    <w:p w14:paraId="2B272E03" w14:textId="77777777" w:rsidR="00BE7D02" w:rsidRPr="00A94431" w:rsidRDefault="00BE7D02" w:rsidP="00BE7D02">
      <w:r w:rsidRPr="00A94431">
        <w:rPr>
          <w:b/>
        </w:rPr>
        <w:t>Summary:</w:t>
      </w:r>
      <w:r w:rsidRPr="00A94431">
        <w:t xml:space="preserve">  An ounce of prevention is worth a pound of cure.  Be sure field valves are closed so no unwanted discharges will happen.  Sample and quantify the various types of on and off site discharge.  For some, notify the Regional Board immediately and follow-up with written report. Lastly, include all discharge information in the Annual Report.</w:t>
      </w:r>
    </w:p>
    <w:p w14:paraId="191CE1BE" w14:textId="77777777" w:rsidR="00BE7D02" w:rsidRDefault="00BE7D02" w:rsidP="00BE7D02"/>
    <w:p w14:paraId="4501F48E" w14:textId="77777777" w:rsidR="00BE7D02" w:rsidRDefault="00BE7D02" w:rsidP="00BE7D02"/>
    <w:p w14:paraId="770FB8E9" w14:textId="77777777" w:rsidR="00BE7D02" w:rsidRPr="00A94431" w:rsidRDefault="00BE7D02" w:rsidP="00BE7D02"/>
    <w:p w14:paraId="040CE66E" w14:textId="77777777" w:rsidR="00BE7D02" w:rsidRPr="00A94431" w:rsidRDefault="00BE7D02" w:rsidP="00BE7D02"/>
    <w:p w14:paraId="0AF9B452" w14:textId="12486E4A" w:rsidR="004B705A" w:rsidRDefault="004B705A" w:rsidP="004B705A">
      <w:pPr>
        <w:jc w:val="center"/>
        <w:rPr>
          <w:b/>
          <w:sz w:val="28"/>
          <w:szCs w:val="28"/>
        </w:rPr>
      </w:pPr>
      <w:r w:rsidRPr="00676961">
        <w:rPr>
          <w:b/>
          <w:sz w:val="28"/>
          <w:szCs w:val="28"/>
        </w:rPr>
        <w:t xml:space="preserve">Western Dairy Management Conference </w:t>
      </w:r>
      <w:r w:rsidR="009323C6">
        <w:rPr>
          <w:b/>
          <w:sz w:val="28"/>
          <w:szCs w:val="28"/>
        </w:rPr>
        <w:t>M</w:t>
      </w:r>
      <w:r w:rsidRPr="00676961">
        <w:rPr>
          <w:b/>
          <w:sz w:val="28"/>
          <w:szCs w:val="28"/>
        </w:rPr>
        <w:t>eets March 3-5, 2015</w:t>
      </w:r>
    </w:p>
    <w:p w14:paraId="1C83A99D" w14:textId="55438296" w:rsidR="004B705A" w:rsidRPr="00676961" w:rsidRDefault="004B705A" w:rsidP="004B705A">
      <w:pPr>
        <w:jc w:val="center"/>
        <w:rPr>
          <w:b/>
          <w:sz w:val="28"/>
          <w:szCs w:val="28"/>
        </w:rPr>
      </w:pPr>
    </w:p>
    <w:p w14:paraId="28875295" w14:textId="19F5912E" w:rsidR="004B705A" w:rsidRPr="00676961" w:rsidRDefault="00C46D4D" w:rsidP="004B705A">
      <w:r>
        <w:rPr>
          <w:noProof/>
        </w:rPr>
        <w:drawing>
          <wp:anchor distT="0" distB="0" distL="114300" distR="114300" simplePos="0" relativeHeight="251724800" behindDoc="0" locked="0" layoutInCell="1" allowOverlap="1" wp14:anchorId="12C20CB3" wp14:editId="788E530A">
            <wp:simplePos x="0" y="0"/>
            <wp:positionH relativeFrom="margin">
              <wp:posOffset>58420</wp:posOffset>
            </wp:positionH>
            <wp:positionV relativeFrom="margin">
              <wp:posOffset>3581400</wp:posOffset>
            </wp:positionV>
            <wp:extent cx="1371600" cy="11512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mc logo.jpg"/>
                    <pic:cNvPicPr/>
                  </pic:nvPicPr>
                  <pic:blipFill>
                    <a:blip r:embed="rId16">
                      <a:extLst>
                        <a:ext uri="{28A0092B-C50C-407E-A947-70E740481C1C}">
                          <a14:useLocalDpi xmlns:a14="http://schemas.microsoft.com/office/drawing/2010/main" val="0"/>
                        </a:ext>
                      </a:extLst>
                    </a:blip>
                    <a:stretch>
                      <a:fillRect/>
                    </a:stretch>
                  </pic:blipFill>
                  <pic:spPr>
                    <a:xfrm>
                      <a:off x="0" y="0"/>
                      <a:ext cx="1371600" cy="1151255"/>
                    </a:xfrm>
                    <a:prstGeom prst="rect">
                      <a:avLst/>
                    </a:prstGeom>
                  </pic:spPr>
                </pic:pic>
              </a:graphicData>
            </a:graphic>
            <wp14:sizeRelH relativeFrom="margin">
              <wp14:pctWidth>0</wp14:pctWidth>
            </wp14:sizeRelH>
            <wp14:sizeRelV relativeFrom="margin">
              <wp14:pctHeight>0</wp14:pctHeight>
            </wp14:sizeRelV>
          </wp:anchor>
        </w:drawing>
      </w:r>
      <w:r w:rsidR="004B705A" w:rsidRPr="00676961">
        <w:t>Mark your calendars for the next Western Dairy Management Conference.  It will be held March 3-5, at John Ascuaga’s Nugget in Sparks, NV. Registration is available on-line at</w:t>
      </w:r>
      <w:r w:rsidR="004B705A">
        <w:t>:</w:t>
      </w:r>
      <w:r w:rsidR="004B705A" w:rsidRPr="00676961">
        <w:t xml:space="preserve"> </w:t>
      </w:r>
      <w:hyperlink r:id="rId17" w:history="1">
        <w:r w:rsidR="004B705A" w:rsidRPr="00A64149">
          <w:rPr>
            <w:rStyle w:val="Hyperlink"/>
            <w:rFonts w:eastAsiaTheme="majorEastAsia"/>
          </w:rPr>
          <w:t>http://www.wdmc.org</w:t>
        </w:r>
      </w:hyperlink>
      <w:r w:rsidR="004B705A" w:rsidRPr="00676961">
        <w:t xml:space="preserve">.  Please note the change in format for this year’s meeting:  </w:t>
      </w:r>
      <w:r w:rsidR="004B705A" w:rsidRPr="00676961">
        <w:rPr>
          <w:b/>
        </w:rPr>
        <w:t>THE TALKS START ON TUESDAY, MARCH 3</w:t>
      </w:r>
      <w:r w:rsidR="004B705A" w:rsidRPr="00676961">
        <w:rPr>
          <w:b/>
          <w:vertAlign w:val="superscript"/>
        </w:rPr>
        <w:t>RD</w:t>
      </w:r>
      <w:r w:rsidR="004B705A" w:rsidRPr="00676961">
        <w:rPr>
          <w:b/>
        </w:rPr>
        <w:t xml:space="preserve"> AT 1:30 PM AND THE PROGRAM WILL FINISH ON THURSDAY, MARCH 5</w:t>
      </w:r>
      <w:r w:rsidR="004B705A" w:rsidRPr="00676961">
        <w:rPr>
          <w:b/>
          <w:vertAlign w:val="superscript"/>
        </w:rPr>
        <w:t>TH</w:t>
      </w:r>
      <w:r w:rsidR="004B705A" w:rsidRPr="00676961">
        <w:rPr>
          <w:b/>
        </w:rPr>
        <w:t xml:space="preserve">AT 5:40 PM.  </w:t>
      </w:r>
      <w:r w:rsidR="004B705A" w:rsidRPr="00676961">
        <w:t>As always, there will be multiple hospitality suites available throughout the conference.</w:t>
      </w:r>
    </w:p>
    <w:p w14:paraId="6A77D8B8" w14:textId="77777777" w:rsidR="004B705A" w:rsidRPr="00676961" w:rsidRDefault="004B705A" w:rsidP="004B705A">
      <w:pPr>
        <w:spacing w:before="100" w:beforeAutospacing="1" w:after="100" w:afterAutospacing="1"/>
      </w:pPr>
      <w:r w:rsidRPr="00676961">
        <w:t xml:space="preserve">The program promises to have the top researchers share new information on nutrition, reproduction, calf management, employees, genetics and more.  This is the most comprehensive dairy conference in the United States providing “news you can use,” and it’s right in our back </w:t>
      </w:r>
      <w:r>
        <w:t>yard</w:t>
      </w:r>
      <w:r w:rsidRPr="00676961">
        <w:t xml:space="preserve">.  A full list of topics and speakers, including a number of speakers from California, is available at the conference website:  </w:t>
      </w:r>
      <w:hyperlink r:id="rId18" w:tgtFrame="_blank" w:history="1">
        <w:r w:rsidRPr="00676961">
          <w:rPr>
            <w:rStyle w:val="Hyperlink"/>
            <w:rFonts w:eastAsiaTheme="majorEastAsia"/>
          </w:rPr>
          <w:t>http://www.wdmc.org</w:t>
        </w:r>
      </w:hyperlink>
      <w:r w:rsidRPr="00676961">
        <w:t>.  Let’s have a great showing of California producers - the Nugget is a great place to get away in March!</w:t>
      </w:r>
    </w:p>
    <w:p w14:paraId="74DCBB4F" w14:textId="77777777" w:rsidR="004B705A" w:rsidRDefault="004B705A" w:rsidP="00E02528">
      <w:pPr>
        <w:pStyle w:val="EndNoteBibliography"/>
        <w:rPr>
          <w:rFonts w:ascii="Times New Roman" w:hAnsi="Times New Roman" w:cs="Times New Roman"/>
          <w:sz w:val="20"/>
          <w:szCs w:val="20"/>
        </w:rPr>
      </w:pPr>
    </w:p>
    <w:p w14:paraId="530ABE42" w14:textId="77777777" w:rsidR="004B705A" w:rsidRDefault="004B705A" w:rsidP="00E02528">
      <w:pPr>
        <w:pStyle w:val="EndNoteBibliography"/>
        <w:rPr>
          <w:rFonts w:ascii="Times New Roman" w:hAnsi="Times New Roman" w:cs="Times New Roman"/>
          <w:sz w:val="20"/>
          <w:szCs w:val="20"/>
        </w:rPr>
      </w:pPr>
    </w:p>
    <w:p w14:paraId="5E31CDDB" w14:textId="77777777" w:rsidR="004B705A" w:rsidRDefault="004B705A" w:rsidP="00E02528">
      <w:pPr>
        <w:pStyle w:val="EndNoteBibliography"/>
        <w:rPr>
          <w:rFonts w:ascii="Times New Roman" w:hAnsi="Times New Roman" w:cs="Times New Roman"/>
          <w:sz w:val="20"/>
          <w:szCs w:val="20"/>
        </w:rPr>
      </w:pPr>
    </w:p>
    <w:p w14:paraId="37B32945" w14:textId="77777777" w:rsidR="004B705A" w:rsidRDefault="004B705A" w:rsidP="00E02528">
      <w:pPr>
        <w:pStyle w:val="EndNoteBibliography"/>
        <w:rPr>
          <w:rFonts w:ascii="Times New Roman" w:hAnsi="Times New Roman" w:cs="Times New Roman"/>
          <w:sz w:val="20"/>
          <w:szCs w:val="20"/>
        </w:rPr>
      </w:pPr>
    </w:p>
    <w:p w14:paraId="6F430651" w14:textId="77777777" w:rsidR="004B705A" w:rsidRDefault="004B705A" w:rsidP="00E02528">
      <w:pPr>
        <w:pStyle w:val="EndNoteBibliography"/>
        <w:rPr>
          <w:rFonts w:ascii="Times New Roman" w:hAnsi="Times New Roman" w:cs="Times New Roman"/>
          <w:sz w:val="20"/>
          <w:szCs w:val="20"/>
        </w:rPr>
      </w:pPr>
    </w:p>
    <w:p w14:paraId="795651DA" w14:textId="77777777" w:rsidR="004B705A" w:rsidRDefault="004B705A" w:rsidP="00E02528">
      <w:pPr>
        <w:pStyle w:val="EndNoteBibliography"/>
        <w:rPr>
          <w:rFonts w:ascii="Times New Roman" w:hAnsi="Times New Roman" w:cs="Times New Roman"/>
          <w:sz w:val="20"/>
          <w:szCs w:val="20"/>
        </w:rPr>
      </w:pPr>
    </w:p>
    <w:p w14:paraId="7F8EFEEB" w14:textId="77777777" w:rsidR="004B705A" w:rsidRDefault="004B705A" w:rsidP="00E02528">
      <w:pPr>
        <w:pStyle w:val="EndNoteBibliography"/>
        <w:rPr>
          <w:rFonts w:ascii="Times New Roman" w:hAnsi="Times New Roman" w:cs="Times New Roman"/>
          <w:sz w:val="20"/>
          <w:szCs w:val="20"/>
        </w:rPr>
      </w:pPr>
    </w:p>
    <w:p w14:paraId="2BD67EC6" w14:textId="77777777" w:rsidR="004B705A" w:rsidRDefault="004B705A" w:rsidP="00E02528">
      <w:pPr>
        <w:pStyle w:val="EndNoteBibliography"/>
        <w:rPr>
          <w:rFonts w:ascii="Times New Roman" w:hAnsi="Times New Roman" w:cs="Times New Roman"/>
          <w:sz w:val="20"/>
          <w:szCs w:val="20"/>
        </w:rPr>
      </w:pPr>
    </w:p>
    <w:p w14:paraId="5ECA4014" w14:textId="77777777" w:rsidR="004B705A" w:rsidRDefault="004B705A" w:rsidP="00E02528">
      <w:pPr>
        <w:pStyle w:val="EndNoteBibliography"/>
        <w:rPr>
          <w:rFonts w:ascii="Times New Roman" w:hAnsi="Times New Roman" w:cs="Times New Roman"/>
          <w:sz w:val="20"/>
          <w:szCs w:val="20"/>
        </w:rPr>
      </w:pPr>
    </w:p>
    <w:p w14:paraId="7D3A5D49" w14:textId="77777777" w:rsidR="004B705A" w:rsidRDefault="004B705A" w:rsidP="00E02528">
      <w:pPr>
        <w:pStyle w:val="EndNoteBibliography"/>
        <w:rPr>
          <w:rFonts w:ascii="Times New Roman" w:hAnsi="Times New Roman" w:cs="Times New Roman"/>
          <w:sz w:val="20"/>
          <w:szCs w:val="20"/>
        </w:rPr>
      </w:pPr>
    </w:p>
    <w:p w14:paraId="2377EAAC" w14:textId="4FDC758C" w:rsidR="00E02528" w:rsidRPr="00A836B0" w:rsidRDefault="00E02528" w:rsidP="00DB2F36">
      <w:pPr>
        <w:pStyle w:val="Default"/>
        <w:jc w:val="center"/>
        <w:rPr>
          <w:rFonts w:ascii="Times New Roman" w:hAnsi="Times New Roman" w:cs="Times New Roman"/>
          <w:b/>
          <w:sz w:val="28"/>
          <w:szCs w:val="28"/>
        </w:rPr>
      </w:pPr>
      <w:r>
        <w:rPr>
          <w:noProof/>
        </w:rPr>
        <w:lastRenderedPageBreak/>
        <w:drawing>
          <wp:anchor distT="0" distB="0" distL="114300" distR="114300" simplePos="0" relativeHeight="251706368" behindDoc="0" locked="0" layoutInCell="1" allowOverlap="1" wp14:anchorId="0AB934AD" wp14:editId="34F5AC36">
            <wp:simplePos x="0" y="0"/>
            <wp:positionH relativeFrom="margin">
              <wp:posOffset>-566420</wp:posOffset>
            </wp:positionH>
            <wp:positionV relativeFrom="margin">
              <wp:posOffset>-645160</wp:posOffset>
            </wp:positionV>
            <wp:extent cx="7406640" cy="1593897"/>
            <wp:effectExtent l="0" t="0" r="3810" b="6350"/>
            <wp:wrapSquare wrapText="bothSides"/>
            <wp:docPr id="8" name="Picture 8"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R_newslttrMAST_HFS.tif"/>
                    <pic:cNvPicPr/>
                  </pic:nvPicPr>
                  <pic:blipFill>
                    <a:blip r:embed="rId19" cstate="print">
                      <a:extLst>
                        <a:ext uri="{28A0092B-C50C-407E-A947-70E740481C1C}">
                          <a14:useLocalDpi xmlns:a14="http://schemas.microsoft.com/office/drawing/2010/main" val="0"/>
                        </a:ext>
                      </a:extLst>
                    </a:blip>
                    <a:srcRect b="79488"/>
                    <a:stretch>
                      <a:fillRect/>
                    </a:stretch>
                  </pic:blipFill>
                  <pic:spPr bwMode="auto">
                    <a:xfrm>
                      <a:off x="0" y="0"/>
                      <a:ext cx="7406640" cy="1593897"/>
                    </a:xfrm>
                    <a:prstGeom prst="rect">
                      <a:avLst/>
                    </a:prstGeom>
                    <a:noFill/>
                  </pic:spPr>
                </pic:pic>
              </a:graphicData>
            </a:graphic>
            <wp14:sizeRelH relativeFrom="margin">
              <wp14:pctWidth>0</wp14:pctWidth>
            </wp14:sizeRelH>
            <wp14:sizeRelV relativeFrom="margin">
              <wp14:pctHeight>0</wp14:pctHeight>
            </wp14:sizeRelV>
          </wp:anchor>
        </w:drawing>
      </w:r>
      <w:r w:rsidRPr="00A836B0">
        <w:rPr>
          <w:rFonts w:ascii="Times New Roman" w:hAnsi="Times New Roman" w:cs="Times New Roman"/>
          <w:b/>
          <w:sz w:val="28"/>
          <w:szCs w:val="28"/>
        </w:rPr>
        <w:t>Managing Cow Comfort in Hot Weather</w:t>
      </w:r>
    </w:p>
    <w:p w14:paraId="4A7299B5" w14:textId="77777777" w:rsidR="00E02528" w:rsidRPr="00A836B0" w:rsidRDefault="00E02528" w:rsidP="00E02528">
      <w:pPr>
        <w:pStyle w:val="Default"/>
        <w:jc w:val="center"/>
        <w:rPr>
          <w:rFonts w:ascii="Times New Roman" w:hAnsi="Times New Roman" w:cs="Times New Roman"/>
          <w:i/>
        </w:rPr>
      </w:pPr>
      <w:r w:rsidRPr="00A836B0">
        <w:rPr>
          <w:rFonts w:ascii="Times New Roman" w:hAnsi="Times New Roman" w:cs="Times New Roman"/>
          <w:i/>
        </w:rPr>
        <w:t>Thursday, January 29, 2015</w:t>
      </w:r>
    </w:p>
    <w:p w14:paraId="297FA1B4" w14:textId="77777777" w:rsidR="00E02528" w:rsidRDefault="00E02528" w:rsidP="00E02528">
      <w:pPr>
        <w:jc w:val="center"/>
      </w:pPr>
      <w:r w:rsidRPr="00A836B0">
        <w:t>Tulare County Agricultural Building, 4437 So. Laspina St., Tulare CA</w:t>
      </w:r>
    </w:p>
    <w:p w14:paraId="206B2DEA" w14:textId="77777777" w:rsidR="00E02528" w:rsidRDefault="00E02528" w:rsidP="00E02528">
      <w:pPr>
        <w:jc w:val="center"/>
      </w:pPr>
    </w:p>
    <w:p w14:paraId="4ACD3456" w14:textId="77777777" w:rsidR="00E02528" w:rsidRPr="00A836B0" w:rsidRDefault="00E02528" w:rsidP="00BE61F9">
      <w:pPr>
        <w:spacing w:after="120"/>
      </w:pPr>
      <w:r w:rsidRPr="00A836B0">
        <w:t>It is cold and foggy now, but oppressive summer heat is just around the corner.  Be ready for it this year by arming yourself with the most current information regarding cow comfort during hot weather.  A terrific line up of UC and industry experts will share brief updates.  Attendance is free.  If you will be joining us, please RSVP to the Tulare UC Cooperative Extension office (559-684-3300) so that we can plan for lunch.  Details about time, location and topics can be found in the following program agenda:</w:t>
      </w:r>
    </w:p>
    <w:p w14:paraId="3D5DA846" w14:textId="77777777" w:rsidR="00E02528" w:rsidRPr="00A836B0" w:rsidRDefault="00E02528" w:rsidP="00E02528">
      <w:pPr>
        <w:pStyle w:val="Default"/>
        <w:rPr>
          <w:rFonts w:ascii="Times New Roman" w:hAnsi="Times New Roman" w:cs="Times New Roman"/>
          <w:b/>
          <w:bCs/>
          <w:sz w:val="22"/>
          <w:szCs w:val="22"/>
        </w:rPr>
      </w:pPr>
      <w:r w:rsidRPr="00A836B0">
        <w:rPr>
          <w:rFonts w:ascii="Times New Roman" w:hAnsi="Times New Roman" w:cs="Times New Roman"/>
          <w:sz w:val="22"/>
          <w:szCs w:val="22"/>
        </w:rPr>
        <w:t>8:30 a.m.</w:t>
      </w:r>
      <w:r w:rsidRPr="00A836B0">
        <w:rPr>
          <w:rFonts w:ascii="Times New Roman" w:hAnsi="Times New Roman" w:cs="Times New Roman"/>
          <w:sz w:val="22"/>
          <w:szCs w:val="22"/>
        </w:rPr>
        <w:tab/>
        <w:t xml:space="preserve"> </w:t>
      </w:r>
      <w:r w:rsidRPr="00A836B0">
        <w:rPr>
          <w:rFonts w:ascii="Times New Roman" w:hAnsi="Times New Roman" w:cs="Times New Roman"/>
          <w:b/>
          <w:bCs/>
          <w:sz w:val="22"/>
          <w:szCs w:val="22"/>
        </w:rPr>
        <w:t xml:space="preserve">Registration </w:t>
      </w:r>
    </w:p>
    <w:p w14:paraId="4D0D67E3" w14:textId="77777777" w:rsidR="00E02528" w:rsidRPr="00A836B0" w:rsidRDefault="00E02528" w:rsidP="00E02528">
      <w:pPr>
        <w:pStyle w:val="Default"/>
        <w:rPr>
          <w:rFonts w:ascii="Times New Roman" w:hAnsi="Times New Roman" w:cs="Times New Roman"/>
          <w:sz w:val="22"/>
          <w:szCs w:val="22"/>
        </w:rPr>
      </w:pPr>
    </w:p>
    <w:p w14:paraId="2B6FAF6E" w14:textId="77777777" w:rsidR="00847241" w:rsidRDefault="00E02528" w:rsidP="00E02528">
      <w:pPr>
        <w:pStyle w:val="Default"/>
        <w:ind w:left="1440" w:hanging="1440"/>
        <w:rPr>
          <w:rFonts w:ascii="Times New Roman" w:hAnsi="Times New Roman" w:cs="Times New Roman"/>
          <w:b/>
          <w:bCs/>
          <w:sz w:val="22"/>
          <w:szCs w:val="22"/>
        </w:rPr>
      </w:pPr>
      <w:r w:rsidRPr="00A836B0">
        <w:rPr>
          <w:rFonts w:ascii="Times New Roman" w:hAnsi="Times New Roman" w:cs="Times New Roman"/>
          <w:sz w:val="22"/>
          <w:szCs w:val="22"/>
        </w:rPr>
        <w:t>9:00</w:t>
      </w:r>
      <w:r w:rsidRPr="00A836B0">
        <w:rPr>
          <w:rFonts w:ascii="Times New Roman" w:hAnsi="Times New Roman" w:cs="Times New Roman"/>
          <w:sz w:val="22"/>
          <w:szCs w:val="22"/>
        </w:rPr>
        <w:tab/>
      </w:r>
      <w:r w:rsidRPr="00A836B0">
        <w:rPr>
          <w:rFonts w:ascii="Times New Roman" w:hAnsi="Times New Roman" w:cs="Times New Roman"/>
          <w:b/>
          <w:bCs/>
          <w:sz w:val="22"/>
          <w:szCs w:val="22"/>
        </w:rPr>
        <w:t>Welcome</w:t>
      </w:r>
    </w:p>
    <w:p w14:paraId="16573CDE" w14:textId="7FBBD662" w:rsidR="00E02528" w:rsidRPr="00A836B0" w:rsidRDefault="00E02528" w:rsidP="00C51E40">
      <w:pPr>
        <w:pStyle w:val="Default"/>
        <w:ind w:left="1440"/>
        <w:rPr>
          <w:rFonts w:ascii="Times New Roman" w:hAnsi="Times New Roman" w:cs="Times New Roman"/>
          <w:i/>
          <w:sz w:val="22"/>
          <w:szCs w:val="22"/>
        </w:rPr>
      </w:pPr>
      <w:r w:rsidRPr="00A836B0">
        <w:rPr>
          <w:rFonts w:ascii="Times New Roman" w:hAnsi="Times New Roman" w:cs="Times New Roman"/>
          <w:i/>
          <w:sz w:val="22"/>
          <w:szCs w:val="22"/>
        </w:rPr>
        <w:t>Carol Collar, Farm Advisor, UCCE Kings County</w:t>
      </w:r>
    </w:p>
    <w:p w14:paraId="2BC6DC7A" w14:textId="77777777" w:rsidR="00E02528" w:rsidRPr="00A836B0" w:rsidRDefault="00E02528" w:rsidP="00E02528">
      <w:pPr>
        <w:pStyle w:val="Default"/>
        <w:ind w:left="1440" w:hanging="1440"/>
        <w:rPr>
          <w:rFonts w:ascii="Times New Roman" w:hAnsi="Times New Roman" w:cs="Times New Roman"/>
          <w:i/>
          <w:sz w:val="22"/>
          <w:szCs w:val="22"/>
        </w:rPr>
      </w:pPr>
    </w:p>
    <w:p w14:paraId="6B8447EF" w14:textId="641C7512" w:rsidR="00847241" w:rsidRDefault="00E02528" w:rsidP="00E02528">
      <w:pPr>
        <w:ind w:left="1440" w:hanging="1440"/>
        <w:rPr>
          <w:b/>
          <w:sz w:val="22"/>
          <w:szCs w:val="22"/>
        </w:rPr>
      </w:pPr>
      <w:r w:rsidRPr="00A836B0">
        <w:rPr>
          <w:sz w:val="22"/>
          <w:szCs w:val="22"/>
        </w:rPr>
        <w:t>9:05</w:t>
      </w:r>
      <w:r w:rsidRPr="00A836B0">
        <w:rPr>
          <w:sz w:val="22"/>
          <w:szCs w:val="22"/>
        </w:rPr>
        <w:tab/>
      </w:r>
      <w:r w:rsidRPr="00A836B0">
        <w:rPr>
          <w:b/>
          <w:sz w:val="22"/>
          <w:szCs w:val="22"/>
        </w:rPr>
        <w:t>NOAA/NWS Western Region Heat Impact Level (HIL) Project</w:t>
      </w:r>
    </w:p>
    <w:p w14:paraId="07050745" w14:textId="4CC888FF" w:rsidR="00E02528" w:rsidRPr="00A836B0" w:rsidRDefault="00E02528" w:rsidP="00C51E40">
      <w:pPr>
        <w:ind w:left="1440"/>
        <w:rPr>
          <w:sz w:val="22"/>
          <w:szCs w:val="22"/>
        </w:rPr>
      </w:pPr>
      <w:r w:rsidRPr="00A836B0">
        <w:rPr>
          <w:i/>
          <w:sz w:val="22"/>
          <w:szCs w:val="22"/>
        </w:rPr>
        <w:t>Paul Iniguez, Meteorologist, National Oceanic and Atmospheric Administration, National Weather Service, Hanford</w:t>
      </w:r>
    </w:p>
    <w:p w14:paraId="66F49876" w14:textId="77777777" w:rsidR="00E02528" w:rsidRPr="00A836B0" w:rsidRDefault="00E02528" w:rsidP="00E02528">
      <w:pPr>
        <w:pStyle w:val="Default"/>
        <w:ind w:left="720" w:firstLine="720"/>
        <w:rPr>
          <w:rFonts w:ascii="Times New Roman" w:hAnsi="Times New Roman" w:cs="Times New Roman"/>
          <w:sz w:val="22"/>
          <w:szCs w:val="22"/>
        </w:rPr>
      </w:pPr>
    </w:p>
    <w:p w14:paraId="67F3AE4D" w14:textId="32C41CF7" w:rsidR="00847241" w:rsidRDefault="00E02528" w:rsidP="00E02528">
      <w:pPr>
        <w:pStyle w:val="Default"/>
        <w:ind w:left="1440" w:hanging="1440"/>
        <w:rPr>
          <w:rFonts w:ascii="Times New Roman" w:hAnsi="Times New Roman" w:cs="Times New Roman"/>
          <w:b/>
          <w:sz w:val="22"/>
          <w:szCs w:val="22"/>
        </w:rPr>
      </w:pPr>
      <w:r w:rsidRPr="00A836B0">
        <w:rPr>
          <w:rFonts w:ascii="Times New Roman" w:hAnsi="Times New Roman" w:cs="Times New Roman"/>
          <w:sz w:val="22"/>
          <w:szCs w:val="22"/>
        </w:rPr>
        <w:t>9:30</w:t>
      </w:r>
      <w:r w:rsidRPr="00A836B0">
        <w:rPr>
          <w:rFonts w:ascii="Times New Roman" w:hAnsi="Times New Roman" w:cs="Times New Roman"/>
          <w:i/>
          <w:sz w:val="22"/>
          <w:szCs w:val="22"/>
        </w:rPr>
        <w:t xml:space="preserve"> </w:t>
      </w:r>
      <w:r w:rsidRPr="00A836B0">
        <w:rPr>
          <w:rFonts w:ascii="Times New Roman" w:hAnsi="Times New Roman" w:cs="Times New Roman"/>
          <w:i/>
          <w:sz w:val="22"/>
          <w:szCs w:val="22"/>
        </w:rPr>
        <w:tab/>
      </w:r>
      <w:r w:rsidRPr="00A836B0">
        <w:rPr>
          <w:rFonts w:ascii="Times New Roman" w:hAnsi="Times New Roman" w:cs="Times New Roman"/>
          <w:b/>
          <w:sz w:val="22"/>
          <w:szCs w:val="22"/>
        </w:rPr>
        <w:t>Assessing and Improving Animal Welfare on Your Farm</w:t>
      </w:r>
    </w:p>
    <w:p w14:paraId="5089E220" w14:textId="0A72B10B" w:rsidR="00E02528" w:rsidRPr="00A836B0" w:rsidRDefault="00E02528" w:rsidP="00C51E40">
      <w:pPr>
        <w:pStyle w:val="Default"/>
        <w:ind w:left="1440"/>
        <w:rPr>
          <w:rFonts w:ascii="Times New Roman" w:hAnsi="Times New Roman" w:cs="Times New Roman"/>
          <w:i/>
          <w:sz w:val="22"/>
          <w:szCs w:val="22"/>
        </w:rPr>
      </w:pPr>
      <w:r w:rsidRPr="00A836B0">
        <w:rPr>
          <w:rFonts w:ascii="Times New Roman" w:hAnsi="Times New Roman" w:cs="Times New Roman"/>
          <w:i/>
          <w:sz w:val="22"/>
          <w:szCs w:val="22"/>
        </w:rPr>
        <w:t>Cassandra Tucker, Professor, Department of Animal Science, UC Davis</w:t>
      </w:r>
      <w:r w:rsidRPr="00A836B0">
        <w:rPr>
          <w:rFonts w:ascii="Times New Roman" w:hAnsi="Times New Roman" w:cs="Times New Roman"/>
          <w:i/>
          <w:sz w:val="22"/>
          <w:szCs w:val="22"/>
        </w:rPr>
        <w:tab/>
      </w:r>
    </w:p>
    <w:p w14:paraId="54B4B7BF" w14:textId="77777777" w:rsidR="00E02528" w:rsidRPr="00A836B0" w:rsidRDefault="00E02528" w:rsidP="00E02528">
      <w:pPr>
        <w:pStyle w:val="Default"/>
        <w:ind w:left="720" w:firstLine="720"/>
        <w:rPr>
          <w:rFonts w:ascii="Times New Roman" w:hAnsi="Times New Roman" w:cs="Times New Roman"/>
          <w:sz w:val="22"/>
          <w:szCs w:val="22"/>
        </w:rPr>
      </w:pPr>
    </w:p>
    <w:p w14:paraId="4FC478AE" w14:textId="2897F903" w:rsidR="00847241" w:rsidRDefault="00E02528" w:rsidP="00E02528">
      <w:pPr>
        <w:ind w:left="1440" w:hanging="1440"/>
        <w:rPr>
          <w:sz w:val="22"/>
          <w:szCs w:val="22"/>
        </w:rPr>
      </w:pPr>
      <w:r w:rsidRPr="00A836B0">
        <w:rPr>
          <w:sz w:val="22"/>
          <w:szCs w:val="22"/>
        </w:rPr>
        <w:t>9:55</w:t>
      </w:r>
      <w:r w:rsidRPr="00A836B0">
        <w:rPr>
          <w:sz w:val="22"/>
          <w:szCs w:val="22"/>
        </w:rPr>
        <w:tab/>
      </w:r>
      <w:r w:rsidRPr="00A836B0">
        <w:rPr>
          <w:b/>
          <w:sz w:val="22"/>
          <w:szCs w:val="22"/>
        </w:rPr>
        <w:t>Soakers to Cool Cows: Can We Reduce Water Use</w:t>
      </w:r>
      <w:r>
        <w:rPr>
          <w:b/>
          <w:sz w:val="22"/>
          <w:szCs w:val="22"/>
        </w:rPr>
        <w:t>?</w:t>
      </w:r>
      <w:r w:rsidRPr="00A836B0">
        <w:rPr>
          <w:sz w:val="22"/>
          <w:szCs w:val="22"/>
        </w:rPr>
        <w:t xml:space="preserve"> </w:t>
      </w:r>
    </w:p>
    <w:p w14:paraId="33F9F739" w14:textId="3F5678C3" w:rsidR="00E02528" w:rsidRPr="00A836B0" w:rsidRDefault="00E02528" w:rsidP="00C51E40">
      <w:pPr>
        <w:ind w:left="1440"/>
        <w:rPr>
          <w:i/>
          <w:sz w:val="22"/>
          <w:szCs w:val="22"/>
        </w:rPr>
      </w:pPr>
      <w:r>
        <w:rPr>
          <w:i/>
          <w:sz w:val="22"/>
          <w:szCs w:val="22"/>
        </w:rPr>
        <w:t>Jennifer Che</w:t>
      </w:r>
      <w:r w:rsidRPr="00A836B0">
        <w:rPr>
          <w:i/>
          <w:sz w:val="22"/>
          <w:szCs w:val="22"/>
        </w:rPr>
        <w:t>n, PhD student, Department of Animal Science, UC Davis</w:t>
      </w:r>
    </w:p>
    <w:p w14:paraId="178E2192" w14:textId="77777777" w:rsidR="00E02528" w:rsidRPr="00A836B0" w:rsidRDefault="00E02528" w:rsidP="00E02528">
      <w:pPr>
        <w:pStyle w:val="Default"/>
        <w:ind w:left="1440" w:hanging="1440"/>
        <w:rPr>
          <w:rFonts w:ascii="Times New Roman" w:hAnsi="Times New Roman" w:cs="Times New Roman"/>
          <w:sz w:val="22"/>
          <w:szCs w:val="22"/>
        </w:rPr>
      </w:pPr>
    </w:p>
    <w:p w14:paraId="42AAAC0A" w14:textId="77777777" w:rsidR="00E02528" w:rsidRPr="00A836B0" w:rsidRDefault="00E02528" w:rsidP="00E02528">
      <w:pPr>
        <w:pStyle w:val="Default"/>
        <w:rPr>
          <w:rFonts w:ascii="Times New Roman" w:hAnsi="Times New Roman" w:cs="Times New Roman"/>
          <w:b/>
          <w:bCs/>
          <w:sz w:val="22"/>
          <w:szCs w:val="22"/>
        </w:rPr>
      </w:pPr>
      <w:r w:rsidRPr="00A836B0">
        <w:rPr>
          <w:rFonts w:ascii="Times New Roman" w:hAnsi="Times New Roman" w:cs="Times New Roman"/>
          <w:sz w:val="22"/>
          <w:szCs w:val="22"/>
        </w:rPr>
        <w:t>10:20</w:t>
      </w:r>
      <w:r w:rsidRPr="00A836B0">
        <w:rPr>
          <w:rFonts w:ascii="Times New Roman" w:hAnsi="Times New Roman" w:cs="Times New Roman"/>
          <w:sz w:val="22"/>
          <w:szCs w:val="22"/>
        </w:rPr>
        <w:tab/>
      </w:r>
      <w:r w:rsidRPr="00A836B0">
        <w:rPr>
          <w:rFonts w:ascii="Times New Roman" w:hAnsi="Times New Roman" w:cs="Times New Roman"/>
          <w:sz w:val="22"/>
          <w:szCs w:val="22"/>
        </w:rPr>
        <w:tab/>
      </w:r>
      <w:r w:rsidRPr="00A836B0">
        <w:rPr>
          <w:rFonts w:ascii="Times New Roman" w:hAnsi="Times New Roman" w:cs="Times New Roman"/>
          <w:b/>
          <w:bCs/>
          <w:sz w:val="22"/>
          <w:szCs w:val="22"/>
        </w:rPr>
        <w:t>Break</w:t>
      </w:r>
      <w:r w:rsidRPr="00A836B0">
        <w:rPr>
          <w:rFonts w:ascii="Times New Roman" w:hAnsi="Times New Roman" w:cs="Times New Roman"/>
          <w:b/>
          <w:bCs/>
          <w:i/>
          <w:sz w:val="22"/>
          <w:szCs w:val="22"/>
        </w:rPr>
        <w:t xml:space="preserve"> </w:t>
      </w:r>
    </w:p>
    <w:p w14:paraId="2896D8D8" w14:textId="77777777" w:rsidR="00E02528" w:rsidRPr="00A836B0" w:rsidRDefault="00E02528" w:rsidP="00E02528">
      <w:pPr>
        <w:pStyle w:val="Default"/>
        <w:rPr>
          <w:rFonts w:ascii="Times New Roman" w:hAnsi="Times New Roman" w:cs="Times New Roman"/>
          <w:b/>
          <w:sz w:val="22"/>
          <w:szCs w:val="22"/>
        </w:rPr>
      </w:pPr>
    </w:p>
    <w:p w14:paraId="3EF43404" w14:textId="3F6970AC" w:rsidR="00847241" w:rsidRDefault="00E02528" w:rsidP="00E02528">
      <w:pPr>
        <w:pStyle w:val="Default"/>
        <w:ind w:left="1440" w:hanging="1440"/>
        <w:rPr>
          <w:rFonts w:ascii="Times New Roman" w:hAnsi="Times New Roman" w:cs="Times New Roman"/>
          <w:sz w:val="22"/>
          <w:szCs w:val="22"/>
        </w:rPr>
      </w:pPr>
      <w:r w:rsidRPr="00A836B0">
        <w:rPr>
          <w:rFonts w:ascii="Times New Roman" w:hAnsi="Times New Roman" w:cs="Times New Roman"/>
          <w:sz w:val="22"/>
          <w:szCs w:val="22"/>
        </w:rPr>
        <w:t>10:30</w:t>
      </w:r>
      <w:r w:rsidRPr="00A836B0">
        <w:rPr>
          <w:rFonts w:ascii="Times New Roman" w:hAnsi="Times New Roman" w:cs="Times New Roman"/>
          <w:b/>
          <w:sz w:val="22"/>
          <w:szCs w:val="22"/>
        </w:rPr>
        <w:tab/>
        <w:t>Applied Strategies to Reduce Heat Stress in Dairy Herds</w:t>
      </w:r>
    </w:p>
    <w:p w14:paraId="3E09AECF" w14:textId="397C44DC" w:rsidR="00E02528" w:rsidRPr="00A836B0" w:rsidRDefault="00E02528" w:rsidP="00C51E40">
      <w:pPr>
        <w:pStyle w:val="Default"/>
        <w:ind w:left="1440"/>
        <w:rPr>
          <w:rFonts w:ascii="Times New Roman" w:hAnsi="Times New Roman" w:cs="Times New Roman"/>
          <w:sz w:val="22"/>
          <w:szCs w:val="22"/>
        </w:rPr>
      </w:pPr>
      <w:r w:rsidRPr="00A836B0">
        <w:rPr>
          <w:rFonts w:ascii="Times New Roman" w:hAnsi="Times New Roman" w:cs="Times New Roman"/>
          <w:i/>
          <w:sz w:val="22"/>
          <w:szCs w:val="22"/>
        </w:rPr>
        <w:t>Luis Rodriguez, Account Manager, Zinpro Performance Minerals</w:t>
      </w:r>
    </w:p>
    <w:p w14:paraId="14841AF6" w14:textId="77777777" w:rsidR="00E02528" w:rsidRPr="00A836B0" w:rsidRDefault="00E02528" w:rsidP="00E02528">
      <w:pPr>
        <w:pStyle w:val="Default"/>
        <w:ind w:left="720" w:firstLine="720"/>
        <w:rPr>
          <w:rFonts w:ascii="Times New Roman" w:hAnsi="Times New Roman" w:cs="Times New Roman"/>
          <w:sz w:val="22"/>
          <w:szCs w:val="22"/>
        </w:rPr>
      </w:pPr>
    </w:p>
    <w:p w14:paraId="39D9681E" w14:textId="4B143EA4" w:rsidR="00847241" w:rsidRDefault="00E02528" w:rsidP="00E02528">
      <w:pPr>
        <w:rPr>
          <w:b/>
          <w:sz w:val="22"/>
          <w:szCs w:val="22"/>
        </w:rPr>
      </w:pPr>
      <w:r w:rsidRPr="00A836B0">
        <w:rPr>
          <w:sz w:val="22"/>
          <w:szCs w:val="22"/>
        </w:rPr>
        <w:t>10:55</w:t>
      </w:r>
      <w:r w:rsidRPr="00A836B0">
        <w:rPr>
          <w:b/>
          <w:sz w:val="22"/>
          <w:szCs w:val="22"/>
        </w:rPr>
        <w:tab/>
      </w:r>
      <w:r w:rsidRPr="00A836B0">
        <w:rPr>
          <w:b/>
          <w:sz w:val="22"/>
          <w:szCs w:val="22"/>
        </w:rPr>
        <w:tab/>
        <w:t>Heat Stress Management on California Dairies</w:t>
      </w:r>
    </w:p>
    <w:p w14:paraId="61422116" w14:textId="62B3F058" w:rsidR="00E02528" w:rsidRPr="00A836B0" w:rsidRDefault="00E02528" w:rsidP="00C51E40">
      <w:pPr>
        <w:ind w:left="720" w:firstLine="720"/>
        <w:rPr>
          <w:b/>
          <w:sz w:val="22"/>
          <w:szCs w:val="22"/>
        </w:rPr>
      </w:pPr>
      <w:r w:rsidRPr="00C51E40">
        <w:rPr>
          <w:i/>
          <w:sz w:val="22"/>
          <w:szCs w:val="22"/>
        </w:rPr>
        <w:t xml:space="preserve">Noelia Silva del Rio, Dairy Specialist, </w:t>
      </w:r>
      <w:r w:rsidRPr="00A836B0">
        <w:rPr>
          <w:i/>
          <w:sz w:val="22"/>
          <w:szCs w:val="22"/>
        </w:rPr>
        <w:t xml:space="preserve">UC Davis </w:t>
      </w:r>
      <w:r w:rsidRPr="00A836B0">
        <w:rPr>
          <w:i/>
          <w:color w:val="000000"/>
          <w:sz w:val="22"/>
          <w:szCs w:val="22"/>
          <w:shd w:val="clear" w:color="auto" w:fill="FFFFFF"/>
        </w:rPr>
        <w:t>Veterinary Medicine Teaching and Research Center</w:t>
      </w:r>
    </w:p>
    <w:p w14:paraId="40FC34D0" w14:textId="77777777" w:rsidR="00E02528" w:rsidRPr="00A836B0" w:rsidRDefault="00E02528" w:rsidP="00E02528">
      <w:pPr>
        <w:pStyle w:val="Default"/>
        <w:ind w:left="1440" w:hanging="1440"/>
        <w:rPr>
          <w:rFonts w:ascii="Times New Roman" w:hAnsi="Times New Roman" w:cs="Times New Roman"/>
          <w:i/>
          <w:sz w:val="22"/>
          <w:szCs w:val="22"/>
        </w:rPr>
      </w:pPr>
    </w:p>
    <w:p w14:paraId="7C50BC34" w14:textId="3A62B55E" w:rsidR="00847241" w:rsidRDefault="00E02528" w:rsidP="00E02528">
      <w:pPr>
        <w:pStyle w:val="Default"/>
        <w:ind w:left="1440" w:hanging="1440"/>
        <w:rPr>
          <w:rFonts w:ascii="Times New Roman" w:hAnsi="Times New Roman" w:cs="Times New Roman"/>
          <w:b/>
          <w:sz w:val="22"/>
          <w:szCs w:val="22"/>
        </w:rPr>
      </w:pPr>
      <w:r w:rsidRPr="00A836B0">
        <w:rPr>
          <w:rFonts w:ascii="Times New Roman" w:hAnsi="Times New Roman" w:cs="Times New Roman"/>
          <w:sz w:val="22"/>
          <w:szCs w:val="22"/>
        </w:rPr>
        <w:t>11:20</w:t>
      </w:r>
      <w:r w:rsidRPr="00A836B0">
        <w:rPr>
          <w:rFonts w:ascii="Times New Roman" w:hAnsi="Times New Roman" w:cs="Times New Roman"/>
          <w:sz w:val="22"/>
          <w:szCs w:val="22"/>
        </w:rPr>
        <w:tab/>
      </w:r>
      <w:r w:rsidRPr="00A836B0">
        <w:rPr>
          <w:rFonts w:ascii="Times New Roman" w:hAnsi="Times New Roman" w:cs="Times New Roman"/>
          <w:b/>
          <w:sz w:val="22"/>
          <w:szCs w:val="22"/>
        </w:rPr>
        <w:t xml:space="preserve">Interactions </w:t>
      </w:r>
      <w:r w:rsidR="00847241">
        <w:rPr>
          <w:rFonts w:ascii="Times New Roman" w:hAnsi="Times New Roman" w:cs="Times New Roman"/>
          <w:b/>
          <w:sz w:val="22"/>
          <w:szCs w:val="22"/>
        </w:rPr>
        <w:t>B</w:t>
      </w:r>
      <w:r w:rsidRPr="00A836B0">
        <w:rPr>
          <w:rFonts w:ascii="Times New Roman" w:hAnsi="Times New Roman" w:cs="Times New Roman"/>
          <w:b/>
          <w:sz w:val="22"/>
          <w:szCs w:val="22"/>
        </w:rPr>
        <w:t>etween Milk Production, Heat Stress and Fertility</w:t>
      </w:r>
    </w:p>
    <w:p w14:paraId="2682F804" w14:textId="4051142C" w:rsidR="00E02528" w:rsidRPr="00A836B0" w:rsidRDefault="00E02528" w:rsidP="00C51E40">
      <w:pPr>
        <w:pStyle w:val="Default"/>
        <w:ind w:left="1440"/>
        <w:rPr>
          <w:rFonts w:ascii="Times New Roman" w:hAnsi="Times New Roman" w:cs="Times New Roman"/>
          <w:i/>
          <w:sz w:val="22"/>
          <w:szCs w:val="22"/>
        </w:rPr>
      </w:pPr>
      <w:r w:rsidRPr="00A836B0">
        <w:rPr>
          <w:rFonts w:ascii="Times New Roman" w:hAnsi="Times New Roman" w:cs="Times New Roman"/>
          <w:b/>
          <w:sz w:val="22"/>
          <w:szCs w:val="22"/>
        </w:rPr>
        <w:t xml:space="preserve"> </w:t>
      </w:r>
      <w:r w:rsidRPr="00A836B0">
        <w:rPr>
          <w:rFonts w:ascii="Times New Roman" w:hAnsi="Times New Roman" w:cs="Times New Roman"/>
          <w:i/>
          <w:sz w:val="22"/>
          <w:szCs w:val="22"/>
        </w:rPr>
        <w:t xml:space="preserve">Alex Souza, Farm Advisor, UCCE Tulare &amp; Kern Counties </w:t>
      </w:r>
    </w:p>
    <w:p w14:paraId="09716CE0" w14:textId="77777777" w:rsidR="00E02528" w:rsidRPr="00A836B0" w:rsidRDefault="00E02528" w:rsidP="00E02528">
      <w:pPr>
        <w:pStyle w:val="Default"/>
        <w:ind w:left="720" w:firstLine="720"/>
        <w:rPr>
          <w:rFonts w:ascii="Times New Roman" w:hAnsi="Times New Roman" w:cs="Times New Roman"/>
          <w:sz w:val="22"/>
          <w:szCs w:val="22"/>
        </w:rPr>
      </w:pPr>
    </w:p>
    <w:p w14:paraId="56FA05B1" w14:textId="77D4BC60" w:rsidR="00847241" w:rsidRDefault="00E02528" w:rsidP="00E02528">
      <w:pPr>
        <w:pStyle w:val="Default"/>
        <w:ind w:left="1440" w:hanging="1440"/>
        <w:rPr>
          <w:rFonts w:ascii="Times New Roman" w:hAnsi="Times New Roman" w:cs="Times New Roman"/>
          <w:b/>
          <w:sz w:val="22"/>
          <w:szCs w:val="22"/>
        </w:rPr>
      </w:pPr>
      <w:r w:rsidRPr="00A836B0">
        <w:rPr>
          <w:rFonts w:ascii="Times New Roman" w:hAnsi="Times New Roman" w:cs="Times New Roman"/>
          <w:sz w:val="22"/>
          <w:szCs w:val="22"/>
        </w:rPr>
        <w:t>11:45</w:t>
      </w:r>
      <w:r w:rsidRPr="00A836B0">
        <w:rPr>
          <w:rFonts w:ascii="Times New Roman" w:hAnsi="Times New Roman" w:cs="Times New Roman"/>
          <w:sz w:val="22"/>
          <w:szCs w:val="22"/>
        </w:rPr>
        <w:tab/>
      </w:r>
      <w:r w:rsidRPr="00A836B0">
        <w:rPr>
          <w:rFonts w:ascii="Times New Roman" w:hAnsi="Times New Roman" w:cs="Times New Roman"/>
          <w:b/>
          <w:sz w:val="22"/>
          <w:szCs w:val="22"/>
        </w:rPr>
        <w:t>Round Table</w:t>
      </w:r>
    </w:p>
    <w:p w14:paraId="5F6A826C" w14:textId="6A102C0C" w:rsidR="00E02528" w:rsidRPr="00A836B0" w:rsidRDefault="00847241" w:rsidP="00C51E40">
      <w:pPr>
        <w:pStyle w:val="Default"/>
        <w:ind w:left="1440"/>
        <w:rPr>
          <w:rFonts w:ascii="Times New Roman" w:hAnsi="Times New Roman" w:cs="Times New Roman"/>
          <w:i/>
          <w:sz w:val="22"/>
          <w:szCs w:val="22"/>
        </w:rPr>
      </w:pPr>
      <w:r>
        <w:rPr>
          <w:rFonts w:ascii="Times New Roman" w:hAnsi="Times New Roman" w:cs="Times New Roman"/>
          <w:i/>
          <w:sz w:val="22"/>
          <w:szCs w:val="22"/>
        </w:rPr>
        <w:t>A</w:t>
      </w:r>
      <w:r w:rsidR="00E02528" w:rsidRPr="00A836B0">
        <w:rPr>
          <w:rFonts w:ascii="Times New Roman" w:hAnsi="Times New Roman" w:cs="Times New Roman"/>
          <w:i/>
          <w:sz w:val="22"/>
          <w:szCs w:val="22"/>
        </w:rPr>
        <w:t>ll speakers and invited industry specialists</w:t>
      </w:r>
    </w:p>
    <w:p w14:paraId="141A5A28" w14:textId="77777777" w:rsidR="00E02528" w:rsidRPr="00A836B0" w:rsidRDefault="00E02528" w:rsidP="00E02528">
      <w:pPr>
        <w:pStyle w:val="Default"/>
        <w:ind w:left="720" w:firstLine="720"/>
        <w:rPr>
          <w:rFonts w:ascii="Times New Roman" w:hAnsi="Times New Roman" w:cs="Times New Roman"/>
          <w:sz w:val="22"/>
          <w:szCs w:val="22"/>
        </w:rPr>
      </w:pPr>
    </w:p>
    <w:p w14:paraId="520159BE" w14:textId="77777777" w:rsidR="00E02528" w:rsidRPr="00A836B0" w:rsidRDefault="00E02528" w:rsidP="00E02528">
      <w:pPr>
        <w:ind w:left="1440" w:hanging="1440"/>
        <w:rPr>
          <w:bCs/>
          <w:sz w:val="21"/>
          <w:szCs w:val="21"/>
        </w:rPr>
      </w:pPr>
      <w:r w:rsidRPr="00A836B0">
        <w:rPr>
          <w:sz w:val="22"/>
          <w:szCs w:val="22"/>
        </w:rPr>
        <w:t xml:space="preserve">12:10 </w:t>
      </w:r>
      <w:r w:rsidRPr="00A836B0">
        <w:rPr>
          <w:sz w:val="22"/>
          <w:szCs w:val="22"/>
        </w:rPr>
        <w:tab/>
      </w:r>
      <w:r w:rsidRPr="00A836B0">
        <w:rPr>
          <w:b/>
          <w:bCs/>
          <w:sz w:val="22"/>
          <w:szCs w:val="22"/>
        </w:rPr>
        <w:t xml:space="preserve">Lunch provided by Zinpro Performance Minerals, </w:t>
      </w:r>
      <w:r w:rsidRPr="00A836B0">
        <w:rPr>
          <w:b/>
          <w:bCs/>
          <w:i/>
          <w:sz w:val="21"/>
          <w:szCs w:val="21"/>
        </w:rPr>
        <w:t>to be guaranteed lunch, please call the Tulare County office to RSVP at 559-684-3300.</w:t>
      </w:r>
    </w:p>
    <w:p w14:paraId="18DCA41E" w14:textId="77777777" w:rsidR="00E02528" w:rsidRPr="00A836B0" w:rsidRDefault="00E02528" w:rsidP="00E02528">
      <w:pPr>
        <w:rPr>
          <w:bCs/>
          <w:sz w:val="22"/>
          <w:szCs w:val="22"/>
        </w:rPr>
      </w:pPr>
    </w:p>
    <w:p w14:paraId="6390E16C" w14:textId="77777777" w:rsidR="00E02528" w:rsidRPr="00A836B0" w:rsidRDefault="00E02528" w:rsidP="00E02528">
      <w:pPr>
        <w:jc w:val="center"/>
        <w:rPr>
          <w:bCs/>
          <w:sz w:val="22"/>
          <w:szCs w:val="22"/>
        </w:rPr>
      </w:pPr>
      <w:r w:rsidRPr="00A836B0">
        <w:rPr>
          <w:bCs/>
          <w:sz w:val="22"/>
          <w:szCs w:val="22"/>
        </w:rPr>
        <w:t xml:space="preserve">For more information regarding the meeting, contact Alex Souza (559) 805-2639 or at </w:t>
      </w:r>
      <w:hyperlink r:id="rId20" w:history="1">
        <w:r w:rsidRPr="00A836B0">
          <w:rPr>
            <w:rStyle w:val="Hyperlink"/>
            <w:bCs/>
            <w:sz w:val="22"/>
            <w:szCs w:val="22"/>
          </w:rPr>
          <w:t>souza@ucanr.edu</w:t>
        </w:r>
      </w:hyperlink>
    </w:p>
    <w:p w14:paraId="4824D3DC" w14:textId="77777777" w:rsidR="00E02528" w:rsidRPr="00A836B0" w:rsidRDefault="00E02528" w:rsidP="00E02528">
      <w:pPr>
        <w:jc w:val="center"/>
        <w:rPr>
          <w:bCs/>
          <w:sz w:val="22"/>
          <w:szCs w:val="22"/>
        </w:rPr>
      </w:pPr>
    </w:p>
    <w:p w14:paraId="47E080C7" w14:textId="052F1C1B" w:rsidR="00E02528" w:rsidRPr="00EF1005" w:rsidRDefault="00EF1005" w:rsidP="00C51E40">
      <w:pPr>
        <w:rPr>
          <w:color w:val="000000"/>
          <w:sz w:val="12"/>
          <w:szCs w:val="12"/>
        </w:rPr>
      </w:pPr>
      <w:r w:rsidRPr="00C51E40">
        <w:rPr>
          <w:sz w:val="12"/>
          <w:szCs w:val="12"/>
        </w:rPr>
        <w:t>The University of California Division of Agriculture &amp; Natural Resources (ANR) prohibits discrimination or harassment of any person in any of its programs or activities (Complete nondiscrimination policy statement can be found at http://ucanr.org/sites/anrstaff/files/107778.doc ) Inquiries regarding ANR’s equal employment opportunity policies may be directed to Linda Marie Manton, Affirmative Action Contact, University of California, Davis, Agriculture and Natural Resources, One Shields Avenue, Davis, CA 95616, (530) 752-0495.</w:t>
      </w:r>
      <w:r w:rsidR="00E02528" w:rsidRPr="00EF1005">
        <w:rPr>
          <w:sz w:val="12"/>
          <w:szCs w:val="12"/>
        </w:rPr>
        <w:t xml:space="preserve">promulgated.  </w:t>
      </w:r>
      <w:r w:rsidR="00E02528" w:rsidRPr="00EF1005">
        <w:rPr>
          <w:color w:val="000000"/>
          <w:sz w:val="12"/>
          <w:szCs w:val="12"/>
        </w:rPr>
        <w:t>Inquiries regarding the University’s nondiscrimination policies may be directed to Linda Marie Manton, Affirmative Action Contact, University of California, Agriculture and Natural Resources, 2801 Second Street, Davis, CA 95618, (530) 750-1318.</w:t>
      </w:r>
    </w:p>
    <w:p w14:paraId="425BBFCA" w14:textId="77777777" w:rsidR="00617C45" w:rsidRPr="00EF1005" w:rsidRDefault="00617C45" w:rsidP="00E02528">
      <w:pPr>
        <w:pStyle w:val="Footer"/>
        <w:jc w:val="both"/>
        <w:rPr>
          <w:color w:val="000000"/>
          <w:sz w:val="12"/>
          <w:szCs w:val="12"/>
        </w:rPr>
      </w:pPr>
    </w:p>
    <w:p w14:paraId="4275A1DB" w14:textId="77777777" w:rsidR="009C6847" w:rsidRPr="00EF1005" w:rsidRDefault="009C6847" w:rsidP="00E02528">
      <w:pPr>
        <w:pStyle w:val="Footer"/>
        <w:jc w:val="both"/>
        <w:rPr>
          <w:color w:val="000000"/>
          <w:sz w:val="12"/>
          <w:szCs w:val="12"/>
        </w:rPr>
      </w:pPr>
    </w:p>
    <w:p w14:paraId="0D854A50" w14:textId="77777777" w:rsidR="009D3852" w:rsidRPr="00EF1005" w:rsidRDefault="009D3852" w:rsidP="00E02528">
      <w:pPr>
        <w:pStyle w:val="Footer"/>
        <w:jc w:val="both"/>
        <w:rPr>
          <w:color w:val="000000"/>
          <w:sz w:val="12"/>
          <w:szCs w:val="12"/>
        </w:rPr>
      </w:pPr>
    </w:p>
    <w:p w14:paraId="4D809E74" w14:textId="77777777" w:rsidR="009D3852" w:rsidRPr="00EF1005" w:rsidRDefault="009D3852" w:rsidP="00E02528">
      <w:pPr>
        <w:pStyle w:val="Footer"/>
        <w:jc w:val="both"/>
        <w:rPr>
          <w:color w:val="000000"/>
          <w:sz w:val="12"/>
          <w:szCs w:val="12"/>
        </w:rPr>
      </w:pPr>
    </w:p>
    <w:p w14:paraId="5A4B953E" w14:textId="4E3CF336" w:rsidR="009D3852" w:rsidRDefault="00C51E40" w:rsidP="00E02528">
      <w:pPr>
        <w:pStyle w:val="Footer"/>
        <w:jc w:val="both"/>
        <w:rPr>
          <w:color w:val="000000"/>
          <w:sz w:val="12"/>
          <w:szCs w:val="12"/>
        </w:rPr>
      </w:pPr>
      <w:r>
        <w:rPr>
          <w:noProof/>
        </w:rPr>
        <w:lastRenderedPageBreak/>
        <mc:AlternateContent>
          <mc:Choice Requires="wps">
            <w:drawing>
              <wp:anchor distT="0" distB="0" distL="114300" distR="114300" simplePos="0" relativeHeight="251713536" behindDoc="0" locked="0" layoutInCell="0" allowOverlap="1" wp14:anchorId="1AFF3B4D" wp14:editId="06ED1C2C">
                <wp:simplePos x="0" y="0"/>
                <wp:positionH relativeFrom="page">
                  <wp:posOffset>2565400</wp:posOffset>
                </wp:positionH>
                <wp:positionV relativeFrom="page">
                  <wp:posOffset>257175</wp:posOffset>
                </wp:positionV>
                <wp:extent cx="4561840" cy="111442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572B1371" w14:textId="77777777" w:rsidR="00856918" w:rsidRDefault="00856918" w:rsidP="00856918">
                            <w:pPr>
                              <w:widowControl w:val="0"/>
                              <w:jc w:val="center"/>
                              <w:rPr>
                                <w:rFonts w:ascii="Arial Black" w:hAnsi="Arial Black"/>
                                <w:iCs/>
                                <w:color w:val="1F497D"/>
                                <w:sz w:val="52"/>
                                <w:szCs w:val="52"/>
                              </w:rPr>
                            </w:pPr>
                            <w:r>
                              <w:rPr>
                                <w:rFonts w:ascii="Arial Black" w:hAnsi="Arial Black"/>
                                <w:iCs/>
                                <w:color w:val="1F497D"/>
                                <w:sz w:val="52"/>
                                <w:szCs w:val="52"/>
                              </w:rPr>
                              <w:t>California Dairy Management Seminars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FF3B4D" id="Text Box 27" o:spid="_x0000_s1028" type="#_x0000_t202" style="position:absolute;left:0;text-align:left;margin-left:202pt;margin-top:20.25pt;width:359.2pt;height:87.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" o:allowincell="f" filled="f" stroked="f" strokecolor="white" strokeweight="0">
                <v:textbox inset="10.8pt,7.2pt,10.8pt,7.2pt">
                  <w:txbxContent>
                    <w:p w14:paraId="572B1371" w14:textId="77777777" w:rsidR="00856918" w:rsidRDefault="00856918" w:rsidP="00856918">
                      <w:pPr>
                        <w:widowControl w:val="0"/>
                        <w:jc w:val="center"/>
                        <w:rPr>
                          <w:rFonts w:ascii="Arial Black" w:hAnsi="Arial Black"/>
                          <w:iCs/>
                          <w:color w:val="1F497D"/>
                          <w:sz w:val="52"/>
                          <w:szCs w:val="52"/>
                        </w:rPr>
                      </w:pPr>
                      <w:r>
                        <w:rPr>
                          <w:rFonts w:ascii="Arial Black" w:hAnsi="Arial Black"/>
                          <w:iCs/>
                          <w:color w:val="1F497D"/>
                          <w:sz w:val="52"/>
                          <w:szCs w:val="52"/>
                        </w:rPr>
                        <w:t>California Dairy Management Seminars</w:t>
                      </w:r>
                    </w:p>
                  </w:txbxContent>
                </v:textbox>
                <w10:wrap anchorx="page" anchory="page"/>
              </v:shape>
            </w:pict>
          </mc:Fallback>
        </mc:AlternateContent>
      </w:r>
    </w:p>
    <w:p w14:paraId="20A941D8" w14:textId="77777777" w:rsidR="009D3852" w:rsidRDefault="009D3852" w:rsidP="00E02528">
      <w:pPr>
        <w:pStyle w:val="Footer"/>
        <w:jc w:val="both"/>
        <w:rPr>
          <w:color w:val="000000"/>
          <w:sz w:val="12"/>
          <w:szCs w:val="12"/>
        </w:rPr>
      </w:pPr>
    </w:p>
    <w:p w14:paraId="35CF1A89" w14:textId="61672D2D" w:rsidR="009C6847" w:rsidRDefault="009C6847" w:rsidP="00E02528">
      <w:pPr>
        <w:pStyle w:val="Footer"/>
        <w:jc w:val="both"/>
        <w:rPr>
          <w:color w:val="000000"/>
          <w:sz w:val="12"/>
          <w:szCs w:val="12"/>
        </w:rPr>
      </w:pPr>
    </w:p>
    <w:p w14:paraId="6539DAA6" w14:textId="77777777" w:rsidR="009C6847" w:rsidRDefault="009C6847" w:rsidP="00E02528">
      <w:pPr>
        <w:pStyle w:val="Footer"/>
        <w:jc w:val="both"/>
        <w:rPr>
          <w:color w:val="000000"/>
          <w:sz w:val="12"/>
          <w:szCs w:val="12"/>
        </w:rPr>
      </w:pPr>
    </w:p>
    <w:p w14:paraId="77860D2F" w14:textId="77777777" w:rsidR="009C6847" w:rsidRDefault="009C6847" w:rsidP="00E02528">
      <w:pPr>
        <w:pStyle w:val="Footer"/>
        <w:jc w:val="both"/>
        <w:rPr>
          <w:color w:val="000000"/>
          <w:sz w:val="12"/>
          <w:szCs w:val="12"/>
        </w:rPr>
      </w:pPr>
    </w:p>
    <w:p w14:paraId="6CB4C014" w14:textId="77777777" w:rsidR="009C6847" w:rsidRDefault="009C6847" w:rsidP="00E02528">
      <w:pPr>
        <w:pStyle w:val="Footer"/>
        <w:jc w:val="both"/>
        <w:rPr>
          <w:color w:val="000000"/>
          <w:sz w:val="12"/>
          <w:szCs w:val="12"/>
        </w:rPr>
      </w:pPr>
    </w:p>
    <w:p w14:paraId="6D39B0C8" w14:textId="77777777" w:rsidR="009C6847" w:rsidRDefault="009C6847" w:rsidP="00E02528">
      <w:pPr>
        <w:pStyle w:val="Footer"/>
        <w:jc w:val="both"/>
        <w:rPr>
          <w:color w:val="000000"/>
          <w:sz w:val="12"/>
          <w:szCs w:val="12"/>
        </w:rPr>
      </w:pPr>
    </w:p>
    <w:p w14:paraId="593FC9B0" w14:textId="6F8B1284" w:rsidR="009C6847" w:rsidRDefault="009C6847" w:rsidP="00E02528">
      <w:pPr>
        <w:pStyle w:val="Footer"/>
        <w:jc w:val="both"/>
        <w:rPr>
          <w:color w:val="000000"/>
          <w:sz w:val="12"/>
          <w:szCs w:val="12"/>
        </w:rPr>
      </w:pPr>
    </w:p>
    <w:p w14:paraId="7F294777" w14:textId="77777777" w:rsidR="009C6847" w:rsidRDefault="009C6847" w:rsidP="00E02528">
      <w:pPr>
        <w:pStyle w:val="Footer"/>
        <w:jc w:val="both"/>
        <w:rPr>
          <w:color w:val="000000"/>
          <w:sz w:val="12"/>
          <w:szCs w:val="12"/>
        </w:rPr>
      </w:pPr>
    </w:p>
    <w:p w14:paraId="6DA79AF6" w14:textId="1827FDF4" w:rsidR="009C6847" w:rsidRDefault="00C51E40" w:rsidP="00E02528">
      <w:pPr>
        <w:pStyle w:val="Footer"/>
        <w:jc w:val="both"/>
        <w:rPr>
          <w:color w:val="000000"/>
          <w:sz w:val="12"/>
          <w:szCs w:val="12"/>
        </w:rPr>
      </w:pPr>
      <w:r>
        <w:rPr>
          <w:noProof/>
        </w:rPr>
        <mc:AlternateContent>
          <mc:Choice Requires="wps">
            <w:drawing>
              <wp:anchor distT="0" distB="0" distL="114300" distR="114300" simplePos="0" relativeHeight="251722752" behindDoc="1" locked="0" layoutInCell="1" allowOverlap="1" wp14:anchorId="11B4CCD6" wp14:editId="0FBA3793">
                <wp:simplePos x="0" y="0"/>
                <wp:positionH relativeFrom="column">
                  <wp:posOffset>-236220</wp:posOffset>
                </wp:positionH>
                <wp:positionV relativeFrom="paragraph">
                  <wp:posOffset>72390</wp:posOffset>
                </wp:positionV>
                <wp:extent cx="7286625" cy="4373880"/>
                <wp:effectExtent l="19050" t="19050" r="28575"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4373880"/>
                        </a:xfrm>
                        <a:prstGeom prst="rect">
                          <a:avLst/>
                        </a:prstGeom>
                        <a:solidFill>
                          <a:srgbClr val="FFFFFF">
                            <a:alpha val="0"/>
                          </a:srgbClr>
                        </a:solidFill>
                        <a:ln w="41275">
                          <a:solidFill>
                            <a:srgbClr val="FFC000"/>
                          </a:solidFill>
                          <a:miter lim="800000"/>
                          <a:headEnd/>
                          <a:tailEnd/>
                        </a:ln>
                      </wps:spPr>
                      <wps:txbx>
                        <w:txbxContent>
                          <w:p w14:paraId="79349B73" w14:textId="77777777" w:rsidR="009D3852" w:rsidRDefault="009D3852" w:rsidP="009D38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CCD6" id="Rectangle 35" o:spid="_x0000_s1029" style="position:absolute;left:0;text-align:left;margin-left:-18.6pt;margin-top:5.7pt;width:573.75pt;height:344.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" strokecolor="#ffc000" strokeweight="3.25pt">
                <v:fill opacity="0"/>
                <v:textbox>
                  <w:txbxContent>
                    <w:p w14:paraId="79349B73" w14:textId="77777777" w:rsidR="009D3852" w:rsidRDefault="009D3852" w:rsidP="009D3852">
                      <w:pPr>
                        <w:jc w:val="center"/>
                      </w:pPr>
                    </w:p>
                  </w:txbxContent>
                </v:textbox>
              </v:rect>
            </w:pict>
          </mc:Fallback>
        </mc:AlternateContent>
      </w:r>
    </w:p>
    <w:p w14:paraId="51F0BD96" w14:textId="7B1CBA67" w:rsidR="009C6847" w:rsidRDefault="009D3852" w:rsidP="00E02528">
      <w:pPr>
        <w:pStyle w:val="Footer"/>
        <w:jc w:val="both"/>
        <w:rPr>
          <w:color w:val="000000"/>
          <w:sz w:val="12"/>
          <w:szCs w:val="12"/>
        </w:rPr>
      </w:pPr>
      <w:r w:rsidRPr="009D3852">
        <w:rPr>
          <w:noProof/>
          <w:color w:val="000000"/>
          <w:sz w:val="12"/>
          <w:szCs w:val="12"/>
        </w:rPr>
        <mc:AlternateContent>
          <mc:Choice Requires="wps">
            <w:drawing>
              <wp:anchor distT="0" distB="0" distL="114300" distR="114300" simplePos="0" relativeHeight="251632127" behindDoc="0" locked="0" layoutInCell="1" allowOverlap="1" wp14:anchorId="2C248E02" wp14:editId="193484C4">
                <wp:simplePos x="0" y="0"/>
                <wp:positionH relativeFrom="column">
                  <wp:posOffset>-228600</wp:posOffset>
                </wp:positionH>
                <wp:positionV relativeFrom="paragraph">
                  <wp:posOffset>30480</wp:posOffset>
                </wp:positionV>
                <wp:extent cx="7254240" cy="13258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1325880"/>
                        </a:xfrm>
                        <a:prstGeom prst="rect">
                          <a:avLst/>
                        </a:prstGeom>
                        <a:solidFill>
                          <a:srgbClr val="FFFFFF"/>
                        </a:solidFill>
                        <a:ln w="9525">
                          <a:noFill/>
                          <a:miter lim="800000"/>
                          <a:headEnd/>
                          <a:tailEnd/>
                        </a:ln>
                      </wps:spPr>
                      <wps:txbx>
                        <w:txbxContent>
                          <w:p w14:paraId="3641DB20" w14:textId="602879CF" w:rsidR="009D3852" w:rsidRPr="009D3852" w:rsidRDefault="009D3852" w:rsidP="009D3852">
                            <w:pPr>
                              <w:spacing w:after="120"/>
                              <w:jc w:val="center"/>
                              <w:rPr>
                                <w:b/>
                                <w:color w:val="1F497D" w:themeColor="text2"/>
                                <w:sz w:val="32"/>
                                <w:szCs w:val="32"/>
                              </w:rPr>
                            </w:pPr>
                            <w:r w:rsidRPr="009D3852">
                              <w:rPr>
                                <w:b/>
                                <w:color w:val="1F497D" w:themeColor="text2"/>
                                <w:sz w:val="32"/>
                                <w:szCs w:val="32"/>
                              </w:rPr>
                              <w:t xml:space="preserve">Seminars will be delivered in </w:t>
                            </w:r>
                            <w:r w:rsidRPr="009D3852">
                              <w:rPr>
                                <w:b/>
                                <w:color w:val="1F497D" w:themeColor="text2"/>
                                <w:sz w:val="32"/>
                                <w:szCs w:val="32"/>
                                <w:u w:val="single"/>
                              </w:rPr>
                              <w:t>English and Spanish</w:t>
                            </w:r>
                            <w:r w:rsidRPr="009D3852">
                              <w:rPr>
                                <w:b/>
                                <w:color w:val="1F497D" w:themeColor="text2"/>
                                <w:sz w:val="32"/>
                                <w:szCs w:val="32"/>
                              </w:rPr>
                              <w:t>.</w:t>
                            </w:r>
                          </w:p>
                          <w:p w14:paraId="676FF527" w14:textId="77777777" w:rsidR="009D3852" w:rsidRDefault="009D3852" w:rsidP="009D3852">
                            <w:pPr>
                              <w:jc w:val="center"/>
                            </w:pPr>
                            <w:r>
                              <w:t xml:space="preserve">The goal of the California Dairy Management Seminars is to provide science-based information and </w:t>
                            </w:r>
                          </w:p>
                          <w:p w14:paraId="165BF090" w14:textId="4D1CD8EC" w:rsidR="009D3852" w:rsidRDefault="009D3852" w:rsidP="009D3852">
                            <w:pPr>
                              <w:jc w:val="center"/>
                            </w:pPr>
                            <w:r>
                              <w:t>discussion on topics contributing to the success and profitability of dairy operations in California.</w:t>
                            </w:r>
                          </w:p>
                          <w:p w14:paraId="203D1F38" w14:textId="77777777" w:rsidR="009D3852" w:rsidRDefault="009D3852" w:rsidP="009D3852">
                            <w:pPr>
                              <w:jc w:val="center"/>
                            </w:pPr>
                          </w:p>
                          <w:p w14:paraId="27E010C5" w14:textId="147F01AD" w:rsidR="009D3852" w:rsidRDefault="009D3852" w:rsidP="009D3852">
                            <w:pPr>
                              <w:ind w:left="2880" w:firstLine="720"/>
                            </w:pPr>
                            <w:r>
                              <w:t>February’s seminars sponsored by:</w:t>
                            </w:r>
                          </w:p>
                          <w:p w14:paraId="6213D240" w14:textId="77777777" w:rsidR="009D3852" w:rsidRDefault="009D3852" w:rsidP="009D3852">
                            <w:pPr>
                              <w:jc w:val="center"/>
                            </w:pPr>
                          </w:p>
                          <w:p w14:paraId="2D75D5FD" w14:textId="77777777" w:rsidR="009D3852" w:rsidRDefault="009D3852" w:rsidP="009D3852">
                            <w:pPr>
                              <w:jc w:val="center"/>
                            </w:pPr>
                          </w:p>
                          <w:p w14:paraId="1C9F249A" w14:textId="77777777" w:rsidR="009D3852" w:rsidRDefault="009D3852" w:rsidP="009D3852">
                            <w:pPr>
                              <w:jc w:val="center"/>
                            </w:pPr>
                          </w:p>
                          <w:p w14:paraId="2F71C9CB" w14:textId="77777777" w:rsidR="009D3852" w:rsidRDefault="009D3852" w:rsidP="009D38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8E02" id="_x0000_s1030" type="#_x0000_t202" style="position:absolute;left:0;text-align:left;margin-left:-18pt;margin-top:2.4pt;width:571.2pt;height:104.4pt;z-index:251632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jzJAIAACUEAAAOAAAAZHJzL2Uyb0RvYy54bWysU9uO2yAQfa/Uf0C8N3a8SZO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" stroked="f">
                <v:textbox>
                  <w:txbxContent>
                    <w:p w14:paraId="3641DB20" w14:textId="602879CF" w:rsidR="009D3852" w:rsidRPr="009D3852" w:rsidRDefault="009D3852" w:rsidP="009D3852">
                      <w:pPr>
                        <w:spacing w:after="120"/>
                        <w:jc w:val="center"/>
                        <w:rPr>
                          <w:b/>
                          <w:color w:val="1F497D" w:themeColor="text2"/>
                          <w:sz w:val="32"/>
                          <w:szCs w:val="32"/>
                        </w:rPr>
                      </w:pPr>
                      <w:r w:rsidRPr="009D3852">
                        <w:rPr>
                          <w:b/>
                          <w:color w:val="1F497D" w:themeColor="text2"/>
                          <w:sz w:val="32"/>
                          <w:szCs w:val="32"/>
                        </w:rPr>
                        <w:t xml:space="preserve">Seminars will be delivered in </w:t>
                      </w:r>
                      <w:r w:rsidRPr="009D3852">
                        <w:rPr>
                          <w:b/>
                          <w:color w:val="1F497D" w:themeColor="text2"/>
                          <w:sz w:val="32"/>
                          <w:szCs w:val="32"/>
                          <w:u w:val="single"/>
                        </w:rPr>
                        <w:t>English and Spanish</w:t>
                      </w:r>
                      <w:r w:rsidRPr="009D3852">
                        <w:rPr>
                          <w:b/>
                          <w:color w:val="1F497D" w:themeColor="text2"/>
                          <w:sz w:val="32"/>
                          <w:szCs w:val="32"/>
                        </w:rPr>
                        <w:t>.</w:t>
                      </w:r>
                    </w:p>
                    <w:p w14:paraId="676FF527" w14:textId="77777777" w:rsidR="009D3852" w:rsidRDefault="009D3852" w:rsidP="009D3852">
                      <w:pPr>
                        <w:jc w:val="center"/>
                      </w:pPr>
                      <w:r>
                        <w:t xml:space="preserve">The goal of the California Dairy Management Seminars is to provide science-based information and </w:t>
                      </w:r>
                    </w:p>
                    <w:p w14:paraId="165BF090" w14:textId="4D1CD8EC" w:rsidR="009D3852" w:rsidRDefault="009D3852" w:rsidP="009D3852">
                      <w:pPr>
                        <w:jc w:val="center"/>
                      </w:pPr>
                      <w:r>
                        <w:t>discussion on topics contributing to the success and profitability of dairy operations in California.</w:t>
                      </w:r>
                    </w:p>
                    <w:p w14:paraId="203D1F38" w14:textId="77777777" w:rsidR="009D3852" w:rsidRDefault="009D3852" w:rsidP="009D3852">
                      <w:pPr>
                        <w:jc w:val="center"/>
                      </w:pPr>
                    </w:p>
                    <w:p w14:paraId="27E010C5" w14:textId="147F01AD" w:rsidR="009D3852" w:rsidRDefault="009D3852" w:rsidP="009D3852">
                      <w:pPr>
                        <w:ind w:left="2880" w:firstLine="720"/>
                      </w:pPr>
                      <w:r>
                        <w:t>February’s seminars sponsored by:</w:t>
                      </w:r>
                    </w:p>
                    <w:p w14:paraId="6213D240" w14:textId="77777777" w:rsidR="009D3852" w:rsidRDefault="009D3852" w:rsidP="009D3852">
                      <w:pPr>
                        <w:jc w:val="center"/>
                      </w:pPr>
                    </w:p>
                    <w:p w14:paraId="2D75D5FD" w14:textId="77777777" w:rsidR="009D3852" w:rsidRDefault="009D3852" w:rsidP="009D3852">
                      <w:pPr>
                        <w:jc w:val="center"/>
                      </w:pPr>
                    </w:p>
                    <w:p w14:paraId="1C9F249A" w14:textId="77777777" w:rsidR="009D3852" w:rsidRDefault="009D3852" w:rsidP="009D3852">
                      <w:pPr>
                        <w:jc w:val="center"/>
                      </w:pPr>
                    </w:p>
                    <w:p w14:paraId="2F71C9CB" w14:textId="77777777" w:rsidR="009D3852" w:rsidRDefault="009D3852" w:rsidP="009D3852">
                      <w:pPr>
                        <w:jc w:val="center"/>
                      </w:pPr>
                    </w:p>
                  </w:txbxContent>
                </v:textbox>
              </v:shape>
            </w:pict>
          </mc:Fallback>
        </mc:AlternateContent>
      </w:r>
    </w:p>
    <w:p w14:paraId="1BA604D4" w14:textId="2DCCAA02" w:rsidR="009C6847" w:rsidRDefault="009C6847" w:rsidP="00E02528">
      <w:pPr>
        <w:pStyle w:val="Footer"/>
        <w:jc w:val="both"/>
        <w:rPr>
          <w:color w:val="000000"/>
          <w:sz w:val="12"/>
          <w:szCs w:val="12"/>
        </w:rPr>
      </w:pPr>
    </w:p>
    <w:p w14:paraId="4B13EA9E" w14:textId="065775DB" w:rsidR="009C6847" w:rsidRDefault="009C6847" w:rsidP="00E02528">
      <w:pPr>
        <w:pStyle w:val="Footer"/>
        <w:jc w:val="both"/>
        <w:rPr>
          <w:color w:val="000000"/>
          <w:sz w:val="12"/>
          <w:szCs w:val="12"/>
        </w:rPr>
      </w:pPr>
    </w:p>
    <w:p w14:paraId="561C92AD" w14:textId="3C7DC41A" w:rsidR="009C6847" w:rsidRDefault="009C6847" w:rsidP="00E02528">
      <w:pPr>
        <w:pStyle w:val="Footer"/>
        <w:jc w:val="both"/>
        <w:rPr>
          <w:color w:val="000000"/>
          <w:sz w:val="12"/>
          <w:szCs w:val="12"/>
        </w:rPr>
      </w:pPr>
    </w:p>
    <w:p w14:paraId="2133EA8A" w14:textId="1A5A4EA4" w:rsidR="009C6847" w:rsidRDefault="009C6847" w:rsidP="00E02528">
      <w:pPr>
        <w:pStyle w:val="Footer"/>
        <w:jc w:val="both"/>
        <w:rPr>
          <w:color w:val="000000"/>
          <w:sz w:val="12"/>
          <w:szCs w:val="12"/>
        </w:rPr>
      </w:pPr>
    </w:p>
    <w:p w14:paraId="5FB974FE" w14:textId="4AB81764" w:rsidR="009C6847" w:rsidRDefault="009C6847" w:rsidP="00E02528">
      <w:pPr>
        <w:pStyle w:val="Footer"/>
        <w:jc w:val="both"/>
        <w:rPr>
          <w:color w:val="000000"/>
          <w:sz w:val="12"/>
          <w:szCs w:val="12"/>
        </w:rPr>
      </w:pPr>
    </w:p>
    <w:p w14:paraId="68CA0B57" w14:textId="77777777" w:rsidR="009C6847" w:rsidRDefault="009C6847" w:rsidP="00E02528">
      <w:pPr>
        <w:pStyle w:val="Footer"/>
        <w:jc w:val="both"/>
        <w:rPr>
          <w:color w:val="000000"/>
          <w:sz w:val="12"/>
          <w:szCs w:val="12"/>
        </w:rPr>
      </w:pPr>
    </w:p>
    <w:p w14:paraId="2A21E4FE" w14:textId="77777777" w:rsidR="009C6847" w:rsidRDefault="009C6847" w:rsidP="00E02528">
      <w:pPr>
        <w:pStyle w:val="Footer"/>
        <w:jc w:val="both"/>
        <w:rPr>
          <w:color w:val="000000"/>
          <w:sz w:val="12"/>
          <w:szCs w:val="12"/>
        </w:rPr>
      </w:pPr>
    </w:p>
    <w:p w14:paraId="715ABCB0" w14:textId="3C090BDB" w:rsidR="009C6847" w:rsidRDefault="009C6847" w:rsidP="00E02528">
      <w:pPr>
        <w:pStyle w:val="Footer"/>
        <w:jc w:val="both"/>
        <w:rPr>
          <w:color w:val="000000"/>
          <w:sz w:val="12"/>
          <w:szCs w:val="12"/>
        </w:rPr>
      </w:pPr>
    </w:p>
    <w:p w14:paraId="410592AA" w14:textId="57870DEB" w:rsidR="009C6847" w:rsidRDefault="009D3852" w:rsidP="00E02528">
      <w:pPr>
        <w:pStyle w:val="Footer"/>
        <w:jc w:val="both"/>
        <w:rPr>
          <w:color w:val="000000"/>
          <w:sz w:val="12"/>
          <w:szCs w:val="12"/>
        </w:rPr>
      </w:pPr>
      <w:r>
        <w:rPr>
          <w:noProof/>
        </w:rPr>
        <w:drawing>
          <wp:anchor distT="36576" distB="36576" distL="36576" distR="36576" simplePos="0" relativeHeight="251718656" behindDoc="0" locked="0" layoutInCell="1" allowOverlap="1" wp14:anchorId="40494E3C" wp14:editId="4380ED61">
            <wp:simplePos x="0" y="0"/>
            <wp:positionH relativeFrom="margin">
              <wp:posOffset>4381500</wp:posOffset>
            </wp:positionH>
            <wp:positionV relativeFrom="margin">
              <wp:posOffset>1986280</wp:posOffset>
            </wp:positionV>
            <wp:extent cx="1554480" cy="505460"/>
            <wp:effectExtent l="0" t="0" r="7620" b="8890"/>
            <wp:wrapSquare wrapText="bothSides"/>
            <wp:docPr id="23" name="Picture 23" descr="logo for fl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for fly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4480" cy="505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D85ECD" w14:textId="7B5719D6" w:rsidR="009C6847" w:rsidRDefault="009C6847" w:rsidP="00E02528">
      <w:pPr>
        <w:pStyle w:val="Footer"/>
        <w:jc w:val="both"/>
        <w:rPr>
          <w:color w:val="000000"/>
          <w:sz w:val="12"/>
          <w:szCs w:val="12"/>
        </w:rPr>
      </w:pPr>
    </w:p>
    <w:p w14:paraId="40B9862F" w14:textId="6A84FEBD" w:rsidR="009C6847" w:rsidRDefault="009C6847" w:rsidP="00E02528">
      <w:pPr>
        <w:pStyle w:val="Footer"/>
        <w:jc w:val="both"/>
        <w:rPr>
          <w:color w:val="000000"/>
          <w:sz w:val="12"/>
          <w:szCs w:val="12"/>
        </w:rPr>
      </w:pPr>
    </w:p>
    <w:p w14:paraId="285D9D41" w14:textId="5E2CE3C2" w:rsidR="009C6847" w:rsidRDefault="009C6847" w:rsidP="00E02528">
      <w:pPr>
        <w:pStyle w:val="Footer"/>
        <w:jc w:val="both"/>
        <w:rPr>
          <w:color w:val="000000"/>
          <w:sz w:val="12"/>
          <w:szCs w:val="12"/>
        </w:rPr>
      </w:pPr>
    </w:p>
    <w:p w14:paraId="54D97BED" w14:textId="77777777" w:rsidR="00617C45" w:rsidRDefault="00617C45" w:rsidP="00E02528">
      <w:pPr>
        <w:pStyle w:val="Footer"/>
        <w:jc w:val="both"/>
        <w:rPr>
          <w:color w:val="000000"/>
          <w:sz w:val="12"/>
          <w:szCs w:val="12"/>
        </w:rPr>
      </w:pPr>
    </w:p>
    <w:p w14:paraId="6D304A80" w14:textId="26CAAF8D" w:rsidR="00856918" w:rsidRDefault="00856918" w:rsidP="00856918">
      <w:r>
        <w:rPr>
          <w:noProof/>
        </w:rPr>
        <w:drawing>
          <wp:anchor distT="0" distB="0" distL="114300" distR="114300" simplePos="0" relativeHeight="251712512" behindDoc="0" locked="0" layoutInCell="1" allowOverlap="1" wp14:anchorId="7BB99E6A" wp14:editId="06DB66AD">
            <wp:simplePos x="0" y="0"/>
            <wp:positionH relativeFrom="margin">
              <wp:posOffset>5934075</wp:posOffset>
            </wp:positionH>
            <wp:positionV relativeFrom="margin">
              <wp:posOffset>-146685</wp:posOffset>
            </wp:positionV>
            <wp:extent cx="1106170" cy="8020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6170" cy="802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4FA8044B" wp14:editId="4A571ACF">
            <wp:simplePos x="0" y="0"/>
            <wp:positionH relativeFrom="margin">
              <wp:posOffset>-193675</wp:posOffset>
            </wp:positionH>
            <wp:positionV relativeFrom="margin">
              <wp:posOffset>-252095</wp:posOffset>
            </wp:positionV>
            <wp:extent cx="5619750" cy="10572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1057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40DA6349" wp14:editId="2B13EC95">
                <wp:simplePos x="0" y="0"/>
                <wp:positionH relativeFrom="column">
                  <wp:posOffset>359410</wp:posOffset>
                </wp:positionH>
                <wp:positionV relativeFrom="paragraph">
                  <wp:posOffset>2173605</wp:posOffset>
                </wp:positionV>
                <wp:extent cx="7955280" cy="347980"/>
                <wp:effectExtent l="0" t="1905" r="63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8E0A65E" w14:textId="77777777" w:rsidR="00856918" w:rsidRDefault="00856918" w:rsidP="00856918">
                            <w:pPr>
                              <w:tabs>
                                <w:tab w:val="left" w:pos="4334"/>
                              </w:tabs>
                              <w:ind w:right="1080"/>
                              <w:rPr>
                                <w:b/>
                                <w:bCs/>
                                <w:color w:val="1F497D"/>
                              </w:rPr>
                            </w:pPr>
                            <w:r>
                              <w:rPr>
                                <w:b/>
                                <w:bCs/>
                                <w:color w:val="1F497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6349" id="Text Box 32" o:spid="_x0000_s1031" type="#_x0000_t202" style="position:absolute;margin-left:28.3pt;margin-top:171.15pt;width:626.4pt;height:2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" filled="f" stroked="f" insetpen="t">
                <v:textbox>
                  <w:txbxContent>
                    <w:p w14:paraId="78E0A65E" w14:textId="77777777" w:rsidR="00856918" w:rsidRDefault="00856918" w:rsidP="00856918">
                      <w:pPr>
                        <w:tabs>
                          <w:tab w:val="left" w:pos="4334"/>
                        </w:tabs>
                        <w:ind w:right="1080"/>
                        <w:rPr>
                          <w:b/>
                          <w:bCs/>
                          <w:color w:val="1F497D"/>
                        </w:rPr>
                      </w:pPr>
                      <w:r>
                        <w:rPr>
                          <w:b/>
                          <w:bCs/>
                          <w:color w:val="1F497D"/>
                        </w:rPr>
                        <w:tab/>
                      </w:r>
                    </w:p>
                  </w:txbxContent>
                </v:textbox>
              </v:shape>
            </w:pict>
          </mc:Fallback>
        </mc:AlternateContent>
      </w:r>
    </w:p>
    <w:tbl>
      <w:tblPr>
        <w:tblStyle w:val="TableGrid"/>
        <w:tblW w:w="114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73"/>
        <w:gridCol w:w="3977"/>
        <w:gridCol w:w="3780"/>
      </w:tblGrid>
      <w:tr w:rsidR="00EF2113" w:rsidRPr="00EF2113" w14:paraId="23C99F71" w14:textId="77777777" w:rsidTr="00EF2113">
        <w:tc>
          <w:tcPr>
            <w:tcW w:w="3673" w:type="dxa"/>
          </w:tcPr>
          <w:p w14:paraId="1869FE52" w14:textId="6E90F71D" w:rsidR="00EF2113" w:rsidRPr="00EF2113" w:rsidRDefault="00EF2113" w:rsidP="006B1E34">
            <w:pPr>
              <w:pStyle w:val="EndNoteBibliography"/>
              <w:spacing w:after="120"/>
              <w:jc w:val="center"/>
              <w:rPr>
                <w:rFonts w:ascii="Times New Roman" w:hAnsi="Times New Roman" w:cs="Times New Roman"/>
                <w:b/>
                <w:sz w:val="24"/>
                <w:szCs w:val="24"/>
              </w:rPr>
            </w:pPr>
            <w:r w:rsidRPr="00EF2113">
              <w:rPr>
                <w:rFonts w:ascii="Times New Roman" w:hAnsi="Times New Roman" w:cs="Times New Roman"/>
                <w:b/>
                <w:sz w:val="24"/>
                <w:szCs w:val="24"/>
              </w:rPr>
              <w:t>February 24, 2015 – Orland, CA</w:t>
            </w:r>
          </w:p>
          <w:p w14:paraId="15FE9ECF"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UCCE Glenn County</w:t>
            </w:r>
          </w:p>
          <w:p w14:paraId="680B5366"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Farm Advisors’ Office</w:t>
            </w:r>
          </w:p>
          <w:p w14:paraId="3F8280DB"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821 E. South Street – Orland, CA</w:t>
            </w:r>
          </w:p>
          <w:p w14:paraId="75319A93"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Local Contact: Betsy Karle</w:t>
            </w:r>
          </w:p>
          <w:p w14:paraId="2E5E312A"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(530)865-1156</w:t>
            </w:r>
          </w:p>
          <w:p w14:paraId="4EEAAD8F" w14:textId="4A65121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bmkarle@ucanr.edu</w:t>
            </w:r>
          </w:p>
        </w:tc>
        <w:tc>
          <w:tcPr>
            <w:tcW w:w="3977" w:type="dxa"/>
          </w:tcPr>
          <w:p w14:paraId="07644516" w14:textId="77777777" w:rsidR="00EF2113" w:rsidRPr="00EF2113" w:rsidRDefault="00EF2113" w:rsidP="006B1E34">
            <w:pPr>
              <w:pStyle w:val="EndNoteBibliography"/>
              <w:spacing w:after="120"/>
              <w:jc w:val="center"/>
              <w:rPr>
                <w:rFonts w:ascii="Times New Roman" w:hAnsi="Times New Roman" w:cs="Times New Roman"/>
                <w:b/>
                <w:sz w:val="24"/>
                <w:szCs w:val="24"/>
              </w:rPr>
            </w:pPr>
            <w:r w:rsidRPr="00EF2113">
              <w:rPr>
                <w:rFonts w:ascii="Times New Roman" w:hAnsi="Times New Roman" w:cs="Times New Roman"/>
                <w:b/>
                <w:sz w:val="24"/>
                <w:szCs w:val="24"/>
              </w:rPr>
              <w:t>February 25, 2015 – Modesto, CA</w:t>
            </w:r>
          </w:p>
          <w:p w14:paraId="218A4537"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UCCE Stanislaus</w:t>
            </w:r>
          </w:p>
          <w:p w14:paraId="730C93A8"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Harvest Hall</w:t>
            </w:r>
          </w:p>
          <w:p w14:paraId="72B80710"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3800 Cornucopia Way – Modesto, CA</w:t>
            </w:r>
          </w:p>
          <w:p w14:paraId="5F35F1DC"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Local Contact:  Jennifer Heguy</w:t>
            </w:r>
          </w:p>
          <w:p w14:paraId="2D35B854"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(209)525-6800</w:t>
            </w:r>
          </w:p>
          <w:p w14:paraId="1C1136BF" w14:textId="296B0354"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jmheguy@ucdavis.edu</w:t>
            </w:r>
          </w:p>
        </w:tc>
        <w:tc>
          <w:tcPr>
            <w:tcW w:w="3780" w:type="dxa"/>
          </w:tcPr>
          <w:p w14:paraId="6609F2B6" w14:textId="77777777" w:rsidR="00EF2113" w:rsidRPr="00EF2113" w:rsidRDefault="00EF2113" w:rsidP="006B1E34">
            <w:pPr>
              <w:pStyle w:val="EndNoteBibliography"/>
              <w:spacing w:after="120"/>
              <w:jc w:val="center"/>
              <w:rPr>
                <w:rFonts w:ascii="Times New Roman" w:hAnsi="Times New Roman" w:cs="Times New Roman"/>
                <w:b/>
                <w:sz w:val="24"/>
                <w:szCs w:val="24"/>
              </w:rPr>
            </w:pPr>
            <w:r w:rsidRPr="00EF2113">
              <w:rPr>
                <w:rFonts w:ascii="Times New Roman" w:hAnsi="Times New Roman" w:cs="Times New Roman"/>
                <w:b/>
                <w:sz w:val="24"/>
                <w:szCs w:val="24"/>
              </w:rPr>
              <w:t>February 26, 2015 – Tulare, CA</w:t>
            </w:r>
          </w:p>
          <w:p w14:paraId="74A361F6"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UC Davis VMTRC</w:t>
            </w:r>
          </w:p>
          <w:p w14:paraId="731AB9FE"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 xml:space="preserve">Consumer Education Pavilion </w:t>
            </w:r>
          </w:p>
          <w:p w14:paraId="3E9C0A7C" w14:textId="77777777" w:rsidR="00EF2113" w:rsidRPr="00EF2113" w:rsidRDefault="00EF2113" w:rsidP="006B1E34">
            <w:pPr>
              <w:pStyle w:val="EndNoteBibliography"/>
              <w:spacing w:after="120"/>
              <w:jc w:val="center"/>
              <w:rPr>
                <w:rFonts w:ascii="Times New Roman" w:hAnsi="Times New Roman" w:cs="Times New Roman"/>
                <w:sz w:val="24"/>
                <w:szCs w:val="24"/>
              </w:rPr>
            </w:pPr>
            <w:r w:rsidRPr="00EF2113">
              <w:rPr>
                <w:rFonts w:ascii="Times New Roman" w:hAnsi="Times New Roman" w:cs="Times New Roman"/>
                <w:sz w:val="24"/>
                <w:szCs w:val="24"/>
              </w:rPr>
              <w:t>18830 Rd. 112 – Tulare, CA</w:t>
            </w:r>
          </w:p>
          <w:p w14:paraId="71D3A622" w14:textId="77777777" w:rsidR="00EF2113" w:rsidRPr="00EF2113" w:rsidRDefault="00EF2113" w:rsidP="006B1E34">
            <w:pPr>
              <w:pStyle w:val="EndNoteBibliography"/>
              <w:spacing w:after="120"/>
              <w:jc w:val="center"/>
              <w:rPr>
                <w:rFonts w:ascii="Times New Roman" w:hAnsi="Times New Roman" w:cs="Times New Roman"/>
                <w:sz w:val="24"/>
                <w:szCs w:val="24"/>
                <w:lang w:val="es-MX"/>
              </w:rPr>
            </w:pPr>
            <w:r w:rsidRPr="00EF2113">
              <w:rPr>
                <w:rFonts w:ascii="Times New Roman" w:hAnsi="Times New Roman" w:cs="Times New Roman"/>
                <w:sz w:val="24"/>
                <w:szCs w:val="24"/>
                <w:lang w:val="es-MX"/>
              </w:rPr>
              <w:t>Local Contact:  Noelia Silva-del-Rio</w:t>
            </w:r>
          </w:p>
          <w:p w14:paraId="1AEEFF0A" w14:textId="77777777" w:rsidR="00EF2113" w:rsidRPr="00EF2113" w:rsidRDefault="00EF2113" w:rsidP="006B1E34">
            <w:pPr>
              <w:pStyle w:val="EndNoteBibliography"/>
              <w:spacing w:after="120"/>
              <w:jc w:val="center"/>
              <w:rPr>
                <w:rFonts w:ascii="Times New Roman" w:hAnsi="Times New Roman" w:cs="Times New Roman"/>
                <w:sz w:val="24"/>
                <w:szCs w:val="24"/>
                <w:lang w:val="es-MX"/>
              </w:rPr>
            </w:pPr>
            <w:r w:rsidRPr="00EF2113">
              <w:rPr>
                <w:rFonts w:ascii="Times New Roman" w:hAnsi="Times New Roman" w:cs="Times New Roman"/>
                <w:sz w:val="24"/>
                <w:szCs w:val="24"/>
                <w:lang w:val="es-MX"/>
              </w:rPr>
              <w:t>(559)688-1731</w:t>
            </w:r>
          </w:p>
          <w:p w14:paraId="5B6DF129" w14:textId="65FC4797" w:rsidR="00EF2113" w:rsidRPr="00EF2113" w:rsidRDefault="00EF2113" w:rsidP="006B1E34">
            <w:pPr>
              <w:pStyle w:val="EndNoteBibliography"/>
              <w:spacing w:after="120"/>
              <w:jc w:val="center"/>
              <w:rPr>
                <w:rFonts w:ascii="Times New Roman" w:hAnsi="Times New Roman" w:cs="Times New Roman"/>
                <w:sz w:val="24"/>
                <w:szCs w:val="24"/>
                <w:lang w:val="es-MX"/>
              </w:rPr>
            </w:pPr>
            <w:r w:rsidRPr="00EF2113">
              <w:rPr>
                <w:rFonts w:ascii="Times New Roman" w:hAnsi="Times New Roman" w:cs="Times New Roman"/>
                <w:sz w:val="24"/>
                <w:szCs w:val="24"/>
                <w:lang w:val="es-MX"/>
              </w:rPr>
              <w:t>nsilvadelrio@ucdavis.edu</w:t>
            </w:r>
          </w:p>
        </w:tc>
      </w:tr>
    </w:tbl>
    <w:p w14:paraId="0DCFFE6B" w14:textId="09FDED9D" w:rsidR="00E02528" w:rsidRPr="00617C45" w:rsidRDefault="00096AF2" w:rsidP="00EF2113">
      <w:pPr>
        <w:pStyle w:val="EndNoteBibliography"/>
        <w:jc w:val="center"/>
        <w:rPr>
          <w:rFonts w:ascii="Times New Roman" w:hAnsi="Times New Roman" w:cs="Times New Roman"/>
          <w:sz w:val="24"/>
          <w:szCs w:val="24"/>
        </w:rPr>
      </w:pPr>
      <w:r>
        <mc:AlternateContent>
          <mc:Choice Requires="wps">
            <w:drawing>
              <wp:anchor distT="36576" distB="36576" distL="36576" distR="36576" simplePos="0" relativeHeight="251717632" behindDoc="0" locked="0" layoutInCell="1" allowOverlap="1" wp14:anchorId="759DC2DB" wp14:editId="0A3AC67D">
                <wp:simplePos x="0" y="0"/>
                <wp:positionH relativeFrom="column">
                  <wp:posOffset>1623060</wp:posOffset>
                </wp:positionH>
                <wp:positionV relativeFrom="paragraph">
                  <wp:posOffset>53340</wp:posOffset>
                </wp:positionV>
                <wp:extent cx="3329940" cy="807720"/>
                <wp:effectExtent l="19050" t="19050" r="2286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07720"/>
                        </a:xfrm>
                        <a:prstGeom prst="rect">
                          <a:avLst/>
                        </a:prstGeom>
                        <a:solidFill>
                          <a:srgbClr val="FFFFFF"/>
                        </a:solidFill>
                        <a:ln w="31750" algn="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891506" w14:textId="77777777" w:rsidR="00856918" w:rsidRDefault="00856918" w:rsidP="00856918">
                            <w:pPr>
                              <w:widowControl w:val="0"/>
                              <w:jc w:val="center"/>
                              <w:rPr>
                                <w:sz w:val="28"/>
                                <w:szCs w:val="28"/>
                              </w:rPr>
                            </w:pPr>
                            <w:r>
                              <w:rPr>
                                <w:b/>
                                <w:bCs/>
                                <w:sz w:val="28"/>
                                <w:szCs w:val="28"/>
                              </w:rPr>
                              <w:t xml:space="preserve">English Session:  </w:t>
                            </w:r>
                            <w:r>
                              <w:rPr>
                                <w:sz w:val="28"/>
                                <w:szCs w:val="28"/>
                              </w:rPr>
                              <w:t xml:space="preserve">10:30 AM—12:00 PM </w:t>
                            </w:r>
                          </w:p>
                          <w:p w14:paraId="75F8442B" w14:textId="77777777" w:rsidR="00856918" w:rsidRDefault="00856918" w:rsidP="00856918">
                            <w:pPr>
                              <w:widowControl w:val="0"/>
                              <w:jc w:val="center"/>
                              <w:rPr>
                                <w:b/>
                                <w:bCs/>
                                <w:sz w:val="28"/>
                                <w:szCs w:val="28"/>
                              </w:rPr>
                            </w:pPr>
                            <w:r>
                              <w:rPr>
                                <w:b/>
                                <w:bCs/>
                                <w:sz w:val="28"/>
                                <w:szCs w:val="28"/>
                              </w:rPr>
                              <w:t xml:space="preserve">Lunch:  </w:t>
                            </w:r>
                            <w:r>
                              <w:rPr>
                                <w:sz w:val="28"/>
                                <w:szCs w:val="28"/>
                              </w:rPr>
                              <w:t>12:00 PM (for both sessions)</w:t>
                            </w:r>
                          </w:p>
                          <w:p w14:paraId="505C2047" w14:textId="77777777" w:rsidR="00856918" w:rsidRDefault="00856918" w:rsidP="00856918">
                            <w:pPr>
                              <w:widowControl w:val="0"/>
                              <w:jc w:val="center"/>
                              <w:rPr>
                                <w:sz w:val="28"/>
                                <w:szCs w:val="28"/>
                              </w:rPr>
                            </w:pPr>
                            <w:r>
                              <w:rPr>
                                <w:b/>
                                <w:bCs/>
                                <w:sz w:val="28"/>
                                <w:szCs w:val="28"/>
                              </w:rPr>
                              <w:t xml:space="preserve">Spanish Session:  </w:t>
                            </w:r>
                            <w:r>
                              <w:rPr>
                                <w:sz w:val="28"/>
                                <w:szCs w:val="28"/>
                              </w:rPr>
                              <w:t xml:space="preserve">12:30 PM—2:00 PM  </w:t>
                            </w:r>
                          </w:p>
                          <w:p w14:paraId="794F2AF7" w14:textId="77777777" w:rsidR="00856918" w:rsidRDefault="00856918" w:rsidP="00856918">
                            <w:pPr>
                              <w:widowControl w:val="0"/>
                              <w:spacing w:after="280"/>
                              <w:rPr>
                                <w:b/>
                                <w:bCs/>
                                <w:i/>
                                <w:iCs/>
                                <w:sz w:val="28"/>
                                <w:szCs w:val="28"/>
                              </w:rPr>
                            </w:pPr>
                            <w:r>
                              <w:rPr>
                                <w:b/>
                                <w:bCs/>
                                <w:i/>
                                <w:iC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C2DB" id="Text Box 24" o:spid="_x0000_s1032" type="#_x0000_t202" style="position:absolute;left:0;text-align:left;margin-left:127.8pt;margin-top:4.2pt;width:262.2pt;height:63.6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" strokecolor="#4f81bd" strokeweight="2.5pt" insetpen="t">
                <v:shadow color="#868686"/>
                <v:textbox inset="2.88pt,2.88pt,2.88pt,2.88pt">
                  <w:txbxContent>
                    <w:p w14:paraId="10891506" w14:textId="77777777" w:rsidR="00856918" w:rsidRDefault="00856918" w:rsidP="00856918">
                      <w:pPr>
                        <w:widowControl w:val="0"/>
                        <w:jc w:val="center"/>
                        <w:rPr>
                          <w:sz w:val="28"/>
                          <w:szCs w:val="28"/>
                        </w:rPr>
                      </w:pPr>
                      <w:r>
                        <w:rPr>
                          <w:b/>
                          <w:bCs/>
                          <w:sz w:val="28"/>
                          <w:szCs w:val="28"/>
                        </w:rPr>
                        <w:t xml:space="preserve">English Session:  </w:t>
                      </w:r>
                      <w:r>
                        <w:rPr>
                          <w:sz w:val="28"/>
                          <w:szCs w:val="28"/>
                        </w:rPr>
                        <w:t xml:space="preserve">10:30 AM—12:00 PM </w:t>
                      </w:r>
                    </w:p>
                    <w:p w14:paraId="75F8442B" w14:textId="77777777" w:rsidR="00856918" w:rsidRDefault="00856918" w:rsidP="00856918">
                      <w:pPr>
                        <w:widowControl w:val="0"/>
                        <w:jc w:val="center"/>
                        <w:rPr>
                          <w:b/>
                          <w:bCs/>
                          <w:sz w:val="28"/>
                          <w:szCs w:val="28"/>
                        </w:rPr>
                      </w:pPr>
                      <w:r>
                        <w:rPr>
                          <w:b/>
                          <w:bCs/>
                          <w:sz w:val="28"/>
                          <w:szCs w:val="28"/>
                        </w:rPr>
                        <w:t xml:space="preserve">Lunch:  </w:t>
                      </w:r>
                      <w:r>
                        <w:rPr>
                          <w:sz w:val="28"/>
                          <w:szCs w:val="28"/>
                        </w:rPr>
                        <w:t>12:00 PM (for both sessions)</w:t>
                      </w:r>
                    </w:p>
                    <w:p w14:paraId="505C2047" w14:textId="77777777" w:rsidR="00856918" w:rsidRDefault="00856918" w:rsidP="00856918">
                      <w:pPr>
                        <w:widowControl w:val="0"/>
                        <w:jc w:val="center"/>
                        <w:rPr>
                          <w:sz w:val="28"/>
                          <w:szCs w:val="28"/>
                        </w:rPr>
                      </w:pPr>
                      <w:r>
                        <w:rPr>
                          <w:b/>
                          <w:bCs/>
                          <w:sz w:val="28"/>
                          <w:szCs w:val="28"/>
                        </w:rPr>
                        <w:t xml:space="preserve">Spanish Session:  </w:t>
                      </w:r>
                      <w:r>
                        <w:rPr>
                          <w:sz w:val="28"/>
                          <w:szCs w:val="28"/>
                        </w:rPr>
                        <w:t xml:space="preserve">12:30 PM—2:00 PM  </w:t>
                      </w:r>
                    </w:p>
                    <w:p w14:paraId="794F2AF7" w14:textId="77777777" w:rsidR="00856918" w:rsidRDefault="00856918" w:rsidP="00856918">
                      <w:pPr>
                        <w:widowControl w:val="0"/>
                        <w:spacing w:after="280"/>
                        <w:rPr>
                          <w:b/>
                          <w:bCs/>
                          <w:i/>
                          <w:iCs/>
                          <w:sz w:val="28"/>
                          <w:szCs w:val="28"/>
                        </w:rPr>
                      </w:pPr>
                      <w:r>
                        <w:rPr>
                          <w:b/>
                          <w:bCs/>
                          <w:i/>
                          <w:iCs/>
                          <w:sz w:val="28"/>
                          <w:szCs w:val="28"/>
                        </w:rPr>
                        <w:t> </w:t>
                      </w:r>
                    </w:p>
                  </w:txbxContent>
                </v:textbox>
              </v:shape>
            </w:pict>
          </mc:Fallback>
        </mc:AlternateContent>
      </w:r>
      <w:r w:rsidR="006B1E34">
        <mc:AlternateContent>
          <mc:Choice Requires="wps">
            <w:drawing>
              <wp:anchor distT="0" distB="0" distL="114300" distR="114300" simplePos="0" relativeHeight="251710464" behindDoc="0" locked="0" layoutInCell="1" allowOverlap="1" wp14:anchorId="7E103AAD" wp14:editId="39E96C87">
                <wp:simplePos x="0" y="0"/>
                <wp:positionH relativeFrom="column">
                  <wp:posOffset>-247650</wp:posOffset>
                </wp:positionH>
                <wp:positionV relativeFrom="paragraph">
                  <wp:posOffset>3743325</wp:posOffset>
                </wp:positionV>
                <wp:extent cx="7286625" cy="1253490"/>
                <wp:effectExtent l="19050" t="19050" r="28575"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253490"/>
                        </a:xfrm>
                        <a:prstGeom prst="rect">
                          <a:avLst/>
                        </a:prstGeom>
                        <a:gradFill rotWithShape="1">
                          <a:gsLst>
                            <a:gs pos="0">
                              <a:srgbClr val="FFD347"/>
                            </a:gs>
                            <a:gs pos="100000">
                              <a:srgbClr val="FFD347">
                                <a:gamma/>
                                <a:tint val="0"/>
                                <a:invGamma/>
                              </a:srgbClr>
                            </a:gs>
                          </a:gsLst>
                          <a:lin ang="5400000" scaled="1"/>
                        </a:gradFill>
                        <a:ln w="38100">
                          <a:solidFill>
                            <a:srgbClr val="1F497D"/>
                          </a:solidFill>
                          <a:miter lim="800000"/>
                          <a:headEnd/>
                          <a:tailEnd/>
                        </a:ln>
                      </wps:spPr>
                      <wps:txbx>
                        <w:txbxContent>
                          <w:p w14:paraId="492B7800" w14:textId="77777777" w:rsidR="00856918" w:rsidRDefault="00856918" w:rsidP="00856918">
                            <w:pPr>
                              <w:widowControl w:val="0"/>
                              <w:spacing w:line="273" w:lineRule="auto"/>
                              <w:jc w:val="center"/>
                              <w:rPr>
                                <w:b/>
                                <w:bCs/>
                                <w:sz w:val="16"/>
                                <w:szCs w:val="16"/>
                              </w:rPr>
                            </w:pPr>
                            <w:r>
                              <w:rPr>
                                <w:b/>
                                <w:bCs/>
                                <w:sz w:val="16"/>
                                <w:szCs w:val="16"/>
                              </w:rPr>
                              <w:t> </w:t>
                            </w:r>
                          </w:p>
                          <w:p w14:paraId="23A7870C" w14:textId="77777777" w:rsidR="00856918" w:rsidRDefault="00856918" w:rsidP="00856918">
                            <w:pPr>
                              <w:widowControl w:val="0"/>
                              <w:spacing w:line="165" w:lineRule="auto"/>
                              <w:jc w:val="center"/>
                              <w:rPr>
                                <w:b/>
                                <w:bCs/>
                                <w:color w:val="1F497D"/>
                                <w:sz w:val="28"/>
                                <w:szCs w:val="28"/>
                              </w:rPr>
                            </w:pPr>
                            <w:r>
                              <w:rPr>
                                <w:b/>
                                <w:bCs/>
                                <w:color w:val="1F497D"/>
                                <w:sz w:val="28"/>
                                <w:szCs w:val="28"/>
                              </w:rPr>
                              <w:t xml:space="preserve">Seminars are offered free of charge.  </w:t>
                            </w:r>
                          </w:p>
                          <w:p w14:paraId="6CF4922D" w14:textId="77777777" w:rsidR="00856918" w:rsidRDefault="00856918" w:rsidP="00856918">
                            <w:pPr>
                              <w:widowControl w:val="0"/>
                              <w:jc w:val="center"/>
                              <w:rPr>
                                <w:b/>
                                <w:bCs/>
                                <w:color w:val="1F497D"/>
                                <w:sz w:val="28"/>
                                <w:szCs w:val="28"/>
                              </w:rPr>
                            </w:pPr>
                            <w:r>
                              <w:rPr>
                                <w:b/>
                                <w:bCs/>
                                <w:color w:val="1F497D"/>
                                <w:sz w:val="28"/>
                                <w:szCs w:val="28"/>
                              </w:rPr>
                              <w:t>Pre-registration is appreciated to guarantee your handouts and meal.</w:t>
                            </w:r>
                          </w:p>
                          <w:p w14:paraId="7D98B8BD" w14:textId="77777777" w:rsidR="00856918" w:rsidRDefault="00856918" w:rsidP="00856918">
                            <w:pPr>
                              <w:widowControl w:val="0"/>
                              <w:ind w:left="360"/>
                              <w:jc w:val="center"/>
                              <w:rPr>
                                <w:color w:val="000000"/>
                                <w:sz w:val="28"/>
                                <w:szCs w:val="28"/>
                              </w:rPr>
                            </w:pPr>
                            <w:r>
                              <w:rPr>
                                <w:sz w:val="28"/>
                                <w:szCs w:val="28"/>
                              </w:rPr>
                              <w:t xml:space="preserve">Pre-register by </w:t>
                            </w:r>
                            <w:r>
                              <w:rPr>
                                <w:b/>
                                <w:bCs/>
                                <w:sz w:val="28"/>
                                <w:szCs w:val="28"/>
                              </w:rPr>
                              <w:t>phone</w:t>
                            </w:r>
                            <w:r>
                              <w:rPr>
                                <w:sz w:val="28"/>
                                <w:szCs w:val="28"/>
                              </w:rPr>
                              <w:t xml:space="preserve"> (209-525-6800) or </w:t>
                            </w:r>
                            <w:r>
                              <w:rPr>
                                <w:b/>
                                <w:bCs/>
                                <w:sz w:val="28"/>
                                <w:szCs w:val="28"/>
                              </w:rPr>
                              <w:t>email</w:t>
                            </w:r>
                            <w:r>
                              <w:rPr>
                                <w:sz w:val="28"/>
                                <w:szCs w:val="28"/>
                              </w:rPr>
                              <w:t xml:space="preserve"> (jmheguy@ucdavis.edu).  Please specify location attending (Tulare, Modesto, Orland) and language (English or Spanish).</w:t>
                            </w:r>
                          </w:p>
                          <w:p w14:paraId="66F4162E" w14:textId="77777777" w:rsidR="00856918" w:rsidRDefault="00856918" w:rsidP="00856918">
                            <w:pPr>
                              <w:widowControl w:val="0"/>
                              <w:spacing w:line="360" w:lineRule="auto"/>
                              <w:rPr>
                                <w:sz w:val="20"/>
                                <w:szCs w:val="20"/>
                              </w:rPr>
                            </w:pPr>
                            <w:r>
                              <w:tab/>
                            </w:r>
                            <w:r>
                              <w:rPr>
                                <w:b/>
                                <w:bCs/>
                              </w:rPr>
                              <w:t xml:space="preserve">                                                                                                                              </w:t>
                            </w:r>
                          </w:p>
                          <w:p w14:paraId="3D03D5BA" w14:textId="77777777" w:rsidR="00856918" w:rsidRDefault="00856918" w:rsidP="00856918">
                            <w:pPr>
                              <w:widowControl w:val="0"/>
                              <w:spacing w:after="200" w:line="273" w:lineRule="auto"/>
                              <w:rPr>
                                <w:rFonts w:ascii="Calibri" w:hAnsi="Calibri"/>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03AAD" id="Text Box 30" o:spid="_x0000_s1033" type="#_x0000_t202" style="position:absolute;left:0;text-align:left;margin-left:-19.5pt;margin-top:294.75pt;width:573.75pt;height:9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" fillcolor="#ffd347" strokecolor="#1f497d" strokeweight="3pt">
                <v:fill rotate="t" focus="100%" type="gradient"/>
                <v:textbox>
                  <w:txbxContent>
                    <w:p w14:paraId="492B7800" w14:textId="77777777" w:rsidR="00856918" w:rsidRDefault="00856918" w:rsidP="00856918">
                      <w:pPr>
                        <w:widowControl w:val="0"/>
                        <w:spacing w:line="273" w:lineRule="auto"/>
                        <w:jc w:val="center"/>
                        <w:rPr>
                          <w:b/>
                          <w:bCs/>
                          <w:sz w:val="16"/>
                          <w:szCs w:val="16"/>
                        </w:rPr>
                      </w:pPr>
                      <w:r>
                        <w:rPr>
                          <w:b/>
                          <w:bCs/>
                          <w:sz w:val="16"/>
                          <w:szCs w:val="16"/>
                        </w:rPr>
                        <w:t> </w:t>
                      </w:r>
                    </w:p>
                    <w:p w14:paraId="23A7870C" w14:textId="77777777" w:rsidR="00856918" w:rsidRDefault="00856918" w:rsidP="00856918">
                      <w:pPr>
                        <w:widowControl w:val="0"/>
                        <w:spacing w:line="165" w:lineRule="auto"/>
                        <w:jc w:val="center"/>
                        <w:rPr>
                          <w:b/>
                          <w:bCs/>
                          <w:color w:val="1F497D"/>
                          <w:sz w:val="28"/>
                          <w:szCs w:val="28"/>
                        </w:rPr>
                      </w:pPr>
                      <w:r>
                        <w:rPr>
                          <w:b/>
                          <w:bCs/>
                          <w:color w:val="1F497D"/>
                          <w:sz w:val="28"/>
                          <w:szCs w:val="28"/>
                        </w:rPr>
                        <w:t xml:space="preserve">Seminars are offered free of charge.  </w:t>
                      </w:r>
                    </w:p>
                    <w:p w14:paraId="6CF4922D" w14:textId="77777777" w:rsidR="00856918" w:rsidRDefault="00856918" w:rsidP="00856918">
                      <w:pPr>
                        <w:widowControl w:val="0"/>
                        <w:jc w:val="center"/>
                        <w:rPr>
                          <w:b/>
                          <w:bCs/>
                          <w:color w:val="1F497D"/>
                          <w:sz w:val="28"/>
                          <w:szCs w:val="28"/>
                        </w:rPr>
                      </w:pPr>
                      <w:r>
                        <w:rPr>
                          <w:b/>
                          <w:bCs/>
                          <w:color w:val="1F497D"/>
                          <w:sz w:val="28"/>
                          <w:szCs w:val="28"/>
                        </w:rPr>
                        <w:t>Pre-registration is appreciated to guarantee your handouts and meal.</w:t>
                      </w:r>
                    </w:p>
                    <w:p w14:paraId="7D98B8BD" w14:textId="77777777" w:rsidR="00856918" w:rsidRDefault="00856918" w:rsidP="00856918">
                      <w:pPr>
                        <w:widowControl w:val="0"/>
                        <w:ind w:left="360"/>
                        <w:jc w:val="center"/>
                        <w:rPr>
                          <w:color w:val="000000"/>
                          <w:sz w:val="28"/>
                          <w:szCs w:val="28"/>
                        </w:rPr>
                      </w:pPr>
                      <w:r>
                        <w:rPr>
                          <w:sz w:val="28"/>
                          <w:szCs w:val="28"/>
                        </w:rPr>
                        <w:t xml:space="preserve">Pre-register by </w:t>
                      </w:r>
                      <w:r>
                        <w:rPr>
                          <w:b/>
                          <w:bCs/>
                          <w:sz w:val="28"/>
                          <w:szCs w:val="28"/>
                        </w:rPr>
                        <w:t>phone</w:t>
                      </w:r>
                      <w:r>
                        <w:rPr>
                          <w:sz w:val="28"/>
                          <w:szCs w:val="28"/>
                        </w:rPr>
                        <w:t xml:space="preserve"> (209-525-6800) or </w:t>
                      </w:r>
                      <w:r>
                        <w:rPr>
                          <w:b/>
                          <w:bCs/>
                          <w:sz w:val="28"/>
                          <w:szCs w:val="28"/>
                        </w:rPr>
                        <w:t>email</w:t>
                      </w:r>
                      <w:r>
                        <w:rPr>
                          <w:sz w:val="28"/>
                          <w:szCs w:val="28"/>
                        </w:rPr>
                        <w:t xml:space="preserve"> (jmheguy@ucdavis.edu).  Please specify location attending (Tulare, Modesto, Orland) and language (English or Spanish).</w:t>
                      </w:r>
                    </w:p>
                    <w:p w14:paraId="66F4162E" w14:textId="77777777" w:rsidR="00856918" w:rsidRDefault="00856918" w:rsidP="00856918">
                      <w:pPr>
                        <w:widowControl w:val="0"/>
                        <w:spacing w:line="360" w:lineRule="auto"/>
                        <w:rPr>
                          <w:sz w:val="20"/>
                          <w:szCs w:val="20"/>
                        </w:rPr>
                      </w:pPr>
                      <w:r>
                        <w:tab/>
                      </w:r>
                      <w:r>
                        <w:rPr>
                          <w:b/>
                          <w:bCs/>
                        </w:rPr>
                        <w:t xml:space="preserve">                                                                                                                              </w:t>
                      </w:r>
                    </w:p>
                    <w:p w14:paraId="3D03D5BA" w14:textId="77777777" w:rsidR="00856918" w:rsidRDefault="00856918" w:rsidP="00856918">
                      <w:pPr>
                        <w:widowControl w:val="0"/>
                        <w:spacing w:after="200" w:line="273" w:lineRule="auto"/>
                        <w:rPr>
                          <w:rFonts w:ascii="Calibri" w:hAnsi="Calibri"/>
                        </w:rPr>
                      </w:pPr>
                      <w:r>
                        <w:t> </w:t>
                      </w:r>
                    </w:p>
                  </w:txbxContent>
                </v:textbox>
              </v:shape>
            </w:pict>
          </mc:Fallback>
        </mc:AlternateContent>
      </w:r>
      <w:r w:rsidR="006B1E34">
        <mc:AlternateContent>
          <mc:Choice Requires="wps">
            <w:drawing>
              <wp:anchor distT="0" distB="0" distL="114300" distR="114300" simplePos="0" relativeHeight="251716608" behindDoc="0" locked="0" layoutInCell="1" allowOverlap="1" wp14:anchorId="3380F758" wp14:editId="0CB1F87E">
                <wp:simplePos x="0" y="0"/>
                <wp:positionH relativeFrom="column">
                  <wp:posOffset>-190500</wp:posOffset>
                </wp:positionH>
                <wp:positionV relativeFrom="paragraph">
                  <wp:posOffset>1135380</wp:posOffset>
                </wp:positionV>
                <wp:extent cx="7414260" cy="2607310"/>
                <wp:effectExtent l="0" t="0"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4260" cy="260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93DD401" w14:textId="7ECEA6BF" w:rsidR="00EF2113" w:rsidRPr="00EF2113" w:rsidRDefault="00EF2113" w:rsidP="00EF2113">
                            <w:pPr>
                              <w:ind w:left="720" w:right="1080"/>
                              <w:jc w:val="center"/>
                              <w:rPr>
                                <w:b/>
                                <w:bCs/>
                                <w:color w:val="1F497D"/>
                                <w:sz w:val="28"/>
                                <w:szCs w:val="28"/>
                              </w:rPr>
                            </w:pPr>
                            <w:r>
                              <w:rPr>
                                <w:b/>
                                <w:bCs/>
                                <w:color w:val="1F497D"/>
                                <w:sz w:val="28"/>
                                <w:szCs w:val="28"/>
                              </w:rPr>
                              <w:t>SEMINAR PRESENTATIONS</w:t>
                            </w:r>
                          </w:p>
                          <w:p w14:paraId="53FB2C83" w14:textId="77777777" w:rsidR="00EF2113" w:rsidRDefault="00EF2113" w:rsidP="00856918">
                            <w:pPr>
                              <w:widowControl w:val="0"/>
                              <w:ind w:right="1080"/>
                              <w:rPr>
                                <w:b/>
                                <w:bCs/>
                              </w:rPr>
                            </w:pPr>
                          </w:p>
                          <w:p w14:paraId="4AEE567C" w14:textId="7B55DF5E" w:rsidR="00856918" w:rsidRDefault="00856918" w:rsidP="00856918">
                            <w:pPr>
                              <w:widowControl w:val="0"/>
                              <w:ind w:right="1080"/>
                              <w:rPr>
                                <w:b/>
                                <w:bCs/>
                              </w:rPr>
                            </w:pPr>
                            <w:r>
                              <w:rPr>
                                <w:b/>
                                <w:bCs/>
                              </w:rPr>
                              <w:t>Variation in TMR Preparation and Delivery on California Dairies</w:t>
                            </w:r>
                          </w:p>
                          <w:p w14:paraId="3478A4CB" w14:textId="77777777" w:rsidR="00856918" w:rsidRDefault="00856918" w:rsidP="00856918">
                            <w:pPr>
                              <w:widowControl w:val="0"/>
                              <w:ind w:right="1080"/>
                              <w:rPr>
                                <w:i/>
                                <w:iCs/>
                              </w:rPr>
                            </w:pPr>
                            <w:r>
                              <w:rPr>
                                <w:i/>
                                <w:iCs/>
                              </w:rPr>
                              <w:t xml:space="preserve">Discussion of how the formulated and fed rations differ on farm, with suggestions of practices to improve the feeding process and reduce variability in fed rations.  </w:t>
                            </w:r>
                          </w:p>
                          <w:p w14:paraId="1356E01B" w14:textId="77777777" w:rsidR="00856918" w:rsidRDefault="00856918" w:rsidP="00856918">
                            <w:pPr>
                              <w:widowControl w:val="0"/>
                              <w:ind w:right="1080"/>
                            </w:pPr>
                            <w:r>
                              <w:rPr>
                                <w:i/>
                                <w:iCs/>
                              </w:rPr>
                              <w:t xml:space="preserve">          </w:t>
                            </w:r>
                            <w:r>
                              <w:t xml:space="preserve">Presented by: </w:t>
                            </w:r>
                            <w:r>
                              <w:rPr>
                                <w:b/>
                                <w:bCs/>
                              </w:rPr>
                              <w:t>Noelia Silva-del-Rio</w:t>
                            </w:r>
                            <w:r>
                              <w:t>, DVM, PhD—UCCE Vet Med Extension Dairy Specialist</w:t>
                            </w:r>
                          </w:p>
                          <w:p w14:paraId="06E035EB" w14:textId="77777777" w:rsidR="00856918" w:rsidRDefault="00856918" w:rsidP="00856918">
                            <w:pPr>
                              <w:widowControl w:val="0"/>
                              <w:ind w:right="1080"/>
                            </w:pPr>
                            <w:r>
                              <w:t> </w:t>
                            </w:r>
                          </w:p>
                          <w:p w14:paraId="62811E22" w14:textId="286715C2" w:rsidR="00856918" w:rsidRDefault="00856918" w:rsidP="00856918">
                            <w:pPr>
                              <w:widowControl w:val="0"/>
                              <w:ind w:right="1080"/>
                              <w:rPr>
                                <w:b/>
                                <w:bCs/>
                              </w:rPr>
                            </w:pPr>
                            <w:r>
                              <w:rPr>
                                <w:b/>
                                <w:bCs/>
                              </w:rPr>
                              <w:t xml:space="preserve">Understanding the </w:t>
                            </w:r>
                            <w:r w:rsidR="00096AF2">
                              <w:rPr>
                                <w:b/>
                                <w:bCs/>
                              </w:rPr>
                              <w:t>I</w:t>
                            </w:r>
                            <w:r>
                              <w:rPr>
                                <w:b/>
                                <w:bCs/>
                              </w:rPr>
                              <w:t>mportance of Dry Matter and On-Farm Analysis Options</w:t>
                            </w:r>
                          </w:p>
                          <w:p w14:paraId="0E6DED2D" w14:textId="24A274C7" w:rsidR="00856918" w:rsidRDefault="00856918" w:rsidP="00856918">
                            <w:pPr>
                              <w:widowControl w:val="0"/>
                              <w:ind w:right="1080"/>
                              <w:rPr>
                                <w:i/>
                                <w:iCs/>
                              </w:rPr>
                            </w:pPr>
                            <w:r>
                              <w:rPr>
                                <w:i/>
                                <w:iCs/>
                              </w:rPr>
                              <w:t>Basic discussion of the concept of dry matter for feeders: why it</w:t>
                            </w:r>
                            <w:r w:rsidR="00847241">
                              <w:rPr>
                                <w:i/>
                                <w:iCs/>
                              </w:rPr>
                              <w:t>’</w:t>
                            </w:r>
                            <w:r>
                              <w:rPr>
                                <w:i/>
                                <w:iCs/>
                              </w:rPr>
                              <w:t>s important when mixing rations, and demonstration of different on-farm analysis methods.</w:t>
                            </w:r>
                          </w:p>
                          <w:p w14:paraId="2A307D43" w14:textId="67ACB04C" w:rsidR="00856918" w:rsidRDefault="00856918" w:rsidP="006B1E34">
                            <w:pPr>
                              <w:widowControl w:val="0"/>
                              <w:ind w:left="720" w:right="1080"/>
                            </w:pPr>
                            <w:r>
                              <w:t xml:space="preserve">Presented by:  </w:t>
                            </w:r>
                            <w:r>
                              <w:rPr>
                                <w:b/>
                                <w:bCs/>
                              </w:rPr>
                              <w:t>Jennifer Heguy</w:t>
                            </w:r>
                            <w:r>
                              <w:t>, UCCE Farm Advisor - Merced, Stanislaus &amp; San Joaquin</w:t>
                            </w:r>
                            <w:r w:rsidR="006B1E34">
                              <w:t xml:space="preserve"> Counties</w:t>
                            </w:r>
                            <w:r>
                              <w:t xml:space="preserve"> </w:t>
                            </w:r>
                            <w:r w:rsidR="006B1E34">
                              <w:t xml:space="preserve">    </w:t>
                            </w:r>
                          </w:p>
                          <w:p w14:paraId="214249BC" w14:textId="77777777" w:rsidR="00856918" w:rsidRDefault="00856918" w:rsidP="00856918">
                            <w:pPr>
                              <w:widowControl w:val="0"/>
                              <w:ind w:right="1080"/>
                            </w:pPr>
                            <w:r>
                              <w:t> </w:t>
                            </w:r>
                          </w:p>
                          <w:p w14:paraId="07137556" w14:textId="77777777" w:rsidR="00856918" w:rsidRDefault="00856918" w:rsidP="00856918">
                            <w:pPr>
                              <w:widowControl w:val="0"/>
                              <w:ind w:right="1080"/>
                              <w:jc w:val="center"/>
                              <w:rPr>
                                <w:b/>
                                <w:bCs/>
                              </w:rPr>
                            </w:pPr>
                            <w:r>
                              <w:rPr>
                                <w:b/>
                                <w:bCs/>
                              </w:rPr>
                              <w:t>*Presentations will be given separately in English and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F758" id="Text Box 25" o:spid="_x0000_s1034" type="#_x0000_t202" style="position:absolute;left:0;text-align:left;margin-left:-15pt;margin-top:89.4pt;width:583.8pt;height:20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" filled="f" stroked="f" insetpen="t">
                <v:textbox>
                  <w:txbxContent>
                    <w:p w14:paraId="793DD401" w14:textId="7ECEA6BF" w:rsidR="00EF2113" w:rsidRPr="00EF2113" w:rsidRDefault="00EF2113" w:rsidP="00EF2113">
                      <w:pPr>
                        <w:ind w:left="720" w:right="1080"/>
                        <w:jc w:val="center"/>
                        <w:rPr>
                          <w:b/>
                          <w:bCs/>
                          <w:color w:val="1F497D"/>
                          <w:sz w:val="28"/>
                          <w:szCs w:val="28"/>
                        </w:rPr>
                      </w:pPr>
                      <w:r>
                        <w:rPr>
                          <w:b/>
                          <w:bCs/>
                          <w:color w:val="1F497D"/>
                          <w:sz w:val="28"/>
                          <w:szCs w:val="28"/>
                        </w:rPr>
                        <w:t>SEMINAR PRESENTATIONS</w:t>
                      </w:r>
                    </w:p>
                    <w:p w14:paraId="53FB2C83" w14:textId="77777777" w:rsidR="00EF2113" w:rsidRDefault="00EF2113" w:rsidP="00856918">
                      <w:pPr>
                        <w:widowControl w:val="0"/>
                        <w:ind w:right="1080"/>
                        <w:rPr>
                          <w:b/>
                          <w:bCs/>
                        </w:rPr>
                      </w:pPr>
                    </w:p>
                    <w:p w14:paraId="4AEE567C" w14:textId="7B55DF5E" w:rsidR="00856918" w:rsidRDefault="00856918" w:rsidP="00856918">
                      <w:pPr>
                        <w:widowControl w:val="0"/>
                        <w:ind w:right="1080"/>
                        <w:rPr>
                          <w:b/>
                          <w:bCs/>
                        </w:rPr>
                      </w:pPr>
                      <w:r>
                        <w:rPr>
                          <w:b/>
                          <w:bCs/>
                        </w:rPr>
                        <w:t>Variation in TMR Preparation and Delivery on California Dairies</w:t>
                      </w:r>
                    </w:p>
                    <w:p w14:paraId="3478A4CB" w14:textId="77777777" w:rsidR="00856918" w:rsidRDefault="00856918" w:rsidP="00856918">
                      <w:pPr>
                        <w:widowControl w:val="0"/>
                        <w:ind w:right="1080"/>
                        <w:rPr>
                          <w:i/>
                          <w:iCs/>
                        </w:rPr>
                      </w:pPr>
                      <w:r>
                        <w:rPr>
                          <w:i/>
                          <w:iCs/>
                        </w:rPr>
                        <w:t xml:space="preserve">Discussion of how the formulated and fed rations differ on farm, with suggestions of practices to improve the feeding process and reduce variability in fed rations.  </w:t>
                      </w:r>
                    </w:p>
                    <w:p w14:paraId="1356E01B" w14:textId="77777777" w:rsidR="00856918" w:rsidRDefault="00856918" w:rsidP="00856918">
                      <w:pPr>
                        <w:widowControl w:val="0"/>
                        <w:ind w:right="1080"/>
                      </w:pPr>
                      <w:r>
                        <w:rPr>
                          <w:i/>
                          <w:iCs/>
                        </w:rPr>
                        <w:t xml:space="preserve">          </w:t>
                      </w:r>
                      <w:r>
                        <w:t xml:space="preserve">Presented by: </w:t>
                      </w:r>
                      <w:r>
                        <w:rPr>
                          <w:b/>
                          <w:bCs/>
                        </w:rPr>
                        <w:t>Noelia Silva-del-Rio</w:t>
                      </w:r>
                      <w:r>
                        <w:t>, DVM, PhD—UCCE Vet Med Extension Dairy Specialist</w:t>
                      </w:r>
                    </w:p>
                    <w:p w14:paraId="06E035EB" w14:textId="77777777" w:rsidR="00856918" w:rsidRDefault="00856918" w:rsidP="00856918">
                      <w:pPr>
                        <w:widowControl w:val="0"/>
                        <w:ind w:right="1080"/>
                      </w:pPr>
                      <w:r>
                        <w:t> </w:t>
                      </w:r>
                    </w:p>
                    <w:p w14:paraId="62811E22" w14:textId="286715C2" w:rsidR="00856918" w:rsidRDefault="00856918" w:rsidP="00856918">
                      <w:pPr>
                        <w:widowControl w:val="0"/>
                        <w:ind w:right="1080"/>
                        <w:rPr>
                          <w:b/>
                          <w:bCs/>
                        </w:rPr>
                      </w:pPr>
                      <w:r>
                        <w:rPr>
                          <w:b/>
                          <w:bCs/>
                        </w:rPr>
                        <w:t xml:space="preserve">Understanding the </w:t>
                      </w:r>
                      <w:r w:rsidR="00096AF2">
                        <w:rPr>
                          <w:b/>
                          <w:bCs/>
                        </w:rPr>
                        <w:t>I</w:t>
                      </w:r>
                      <w:r>
                        <w:rPr>
                          <w:b/>
                          <w:bCs/>
                        </w:rPr>
                        <w:t>mportance of Dry Matter and On-Farm Analysis Options</w:t>
                      </w:r>
                    </w:p>
                    <w:p w14:paraId="0E6DED2D" w14:textId="24A274C7" w:rsidR="00856918" w:rsidRDefault="00856918" w:rsidP="00856918">
                      <w:pPr>
                        <w:widowControl w:val="0"/>
                        <w:ind w:right="1080"/>
                        <w:rPr>
                          <w:i/>
                          <w:iCs/>
                        </w:rPr>
                      </w:pPr>
                      <w:r>
                        <w:rPr>
                          <w:i/>
                          <w:iCs/>
                        </w:rPr>
                        <w:t>Basic discussion of the concept of dry matter for feeders: why it</w:t>
                      </w:r>
                      <w:r w:rsidR="00847241">
                        <w:rPr>
                          <w:i/>
                          <w:iCs/>
                        </w:rPr>
                        <w:t>’</w:t>
                      </w:r>
                      <w:r>
                        <w:rPr>
                          <w:i/>
                          <w:iCs/>
                        </w:rPr>
                        <w:t>s important when mixing rations, and demonstration of different on-farm analysis methods.</w:t>
                      </w:r>
                    </w:p>
                    <w:p w14:paraId="2A307D43" w14:textId="67ACB04C" w:rsidR="00856918" w:rsidRDefault="00856918" w:rsidP="006B1E34">
                      <w:pPr>
                        <w:widowControl w:val="0"/>
                        <w:ind w:left="720" w:right="1080"/>
                      </w:pPr>
                      <w:r>
                        <w:t xml:space="preserve">Presented by:  </w:t>
                      </w:r>
                      <w:r>
                        <w:rPr>
                          <w:b/>
                          <w:bCs/>
                        </w:rPr>
                        <w:t>Jennifer Heguy</w:t>
                      </w:r>
                      <w:r>
                        <w:t>, UCCE Farm Advisor - Merced, Stanislaus &amp; San Joaquin</w:t>
                      </w:r>
                      <w:r w:rsidR="006B1E34">
                        <w:t xml:space="preserve"> Counties</w:t>
                      </w:r>
                      <w:r>
                        <w:t xml:space="preserve"> </w:t>
                      </w:r>
                      <w:r w:rsidR="006B1E34">
                        <w:t xml:space="preserve">    </w:t>
                      </w:r>
                    </w:p>
                    <w:p w14:paraId="214249BC" w14:textId="77777777" w:rsidR="00856918" w:rsidRDefault="00856918" w:rsidP="00856918">
                      <w:pPr>
                        <w:widowControl w:val="0"/>
                        <w:ind w:right="1080"/>
                      </w:pPr>
                      <w:r>
                        <w:t> </w:t>
                      </w:r>
                    </w:p>
                    <w:p w14:paraId="07137556" w14:textId="77777777" w:rsidR="00856918" w:rsidRDefault="00856918" w:rsidP="00856918">
                      <w:pPr>
                        <w:widowControl w:val="0"/>
                        <w:ind w:right="1080"/>
                        <w:jc w:val="center"/>
                        <w:rPr>
                          <w:b/>
                          <w:bCs/>
                        </w:rPr>
                      </w:pPr>
                      <w:r>
                        <w:rPr>
                          <w:b/>
                          <w:bCs/>
                        </w:rPr>
                        <w:t>*Presentations will be given separately in English and Spanish*</w:t>
                      </w:r>
                    </w:p>
                  </w:txbxContent>
                </v:textbox>
              </v:shape>
            </w:pict>
          </mc:Fallback>
        </mc:AlternateContent>
      </w:r>
      <w:r w:rsidR="006B1E34">
        <mc:AlternateContent>
          <mc:Choice Requires="wps">
            <w:drawing>
              <wp:anchor distT="0" distB="0" distL="114300" distR="114300" simplePos="0" relativeHeight="251720704" behindDoc="1" locked="0" layoutInCell="1" allowOverlap="1" wp14:anchorId="1A22B730" wp14:editId="6D914832">
                <wp:simplePos x="0" y="0"/>
                <wp:positionH relativeFrom="column">
                  <wp:posOffset>-253365</wp:posOffset>
                </wp:positionH>
                <wp:positionV relativeFrom="paragraph">
                  <wp:posOffset>1052830</wp:posOffset>
                </wp:positionV>
                <wp:extent cx="7286625" cy="2607310"/>
                <wp:effectExtent l="19050" t="19050" r="28575" b="215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6625" cy="2607310"/>
                        </a:xfrm>
                        <a:prstGeom prst="rect">
                          <a:avLst/>
                        </a:prstGeom>
                        <a:solidFill>
                          <a:srgbClr val="FFFFFF">
                            <a:alpha val="0"/>
                          </a:srgbClr>
                        </a:solidFill>
                        <a:ln w="4127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D714" id="Rectangle 33" o:spid="_x0000_s1026" style="position:absolute;margin-left:-19.95pt;margin-top:82.9pt;width:573.75pt;height:205.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" strokecolor="#ffc000" strokeweight="3.25pt">
                <v:fill opacity="0"/>
              </v:rect>
            </w:pict>
          </mc:Fallback>
        </mc:AlternateContent>
      </w:r>
    </w:p>
    <w:sectPr w:rsidR="00E02528" w:rsidRPr="00617C45" w:rsidSect="000A5944">
      <w:headerReference w:type="even" r:id="rId24"/>
      <w:footerReference w:type="even" r:id="rId25"/>
      <w:footerReference w:type="default" r:id="rId26"/>
      <w:footerReference w:type="first" r:id="rId27"/>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B313" w14:textId="77777777" w:rsidR="004C31DF" w:rsidRDefault="004C31DF" w:rsidP="00F945B5">
      <w:r>
        <w:separator/>
      </w:r>
    </w:p>
  </w:endnote>
  <w:endnote w:type="continuationSeparator" w:id="0">
    <w:p w14:paraId="4526629D" w14:textId="77777777" w:rsidR="004C31DF" w:rsidRDefault="004C31DF" w:rsidP="00F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83B8" w14:textId="77777777" w:rsidR="00D257E0" w:rsidRDefault="00D257E0">
    <w:pPr>
      <w:pStyle w:val="Footer"/>
    </w:pPr>
  </w:p>
  <w:p w14:paraId="10A4F5A1" w14:textId="77777777" w:rsidR="00B54271" w:rsidRDefault="00B54271"/>
  <w:p w14:paraId="6E75312D" w14:textId="77777777" w:rsidR="00B54271" w:rsidRDefault="00B54271"/>
  <w:p w14:paraId="5206D53C" w14:textId="77777777" w:rsidR="00B54271" w:rsidRDefault="00B542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7417"/>
      <w:docPartObj>
        <w:docPartGallery w:val="Page Numbers (Bottom of Page)"/>
        <w:docPartUnique/>
      </w:docPartObj>
    </w:sdtPr>
    <w:sdtEndPr>
      <w:rPr>
        <w:noProof/>
      </w:rPr>
    </w:sdtEndPr>
    <w:sdtContent>
      <w:p w14:paraId="7FBEE999" w14:textId="61D18074" w:rsidR="00BD76CF" w:rsidRDefault="00BD76CF">
        <w:pPr>
          <w:pStyle w:val="Footer"/>
          <w:jc w:val="center"/>
        </w:pPr>
        <w:r>
          <w:fldChar w:fldCharType="begin"/>
        </w:r>
        <w:r>
          <w:instrText xml:space="preserve"> PAGE   \* MERGEFORMAT </w:instrText>
        </w:r>
        <w:r>
          <w:fldChar w:fldCharType="separate"/>
        </w:r>
        <w:r w:rsidR="00427557">
          <w:rPr>
            <w:noProof/>
          </w:rPr>
          <w:t>2</w:t>
        </w:r>
        <w:r>
          <w:rPr>
            <w:noProof/>
          </w:rPr>
          <w:fldChar w:fldCharType="end"/>
        </w:r>
      </w:p>
    </w:sdtContent>
  </w:sdt>
  <w:p w14:paraId="161AAA86" w14:textId="77777777" w:rsidR="00787864" w:rsidRDefault="00787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3ADB" w14:textId="77777777" w:rsidR="00D257E0" w:rsidRDefault="00D257E0">
    <w:pPr>
      <w:pStyle w:val="Footer"/>
      <w:jc w:val="center"/>
    </w:pPr>
  </w:p>
  <w:p w14:paraId="660CA9B1" w14:textId="77777777" w:rsidR="001A04DB" w:rsidRPr="00FA052B" w:rsidRDefault="001A04DB" w:rsidP="00FA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E16CD" w14:textId="77777777" w:rsidR="004C31DF" w:rsidRDefault="004C31DF" w:rsidP="00F945B5">
      <w:r>
        <w:separator/>
      </w:r>
    </w:p>
  </w:footnote>
  <w:footnote w:type="continuationSeparator" w:id="0">
    <w:p w14:paraId="48B8F887" w14:textId="77777777" w:rsidR="004C31DF" w:rsidRDefault="004C31DF" w:rsidP="00F9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968EF" w14:textId="77777777" w:rsidR="00D257E0" w:rsidRDefault="00D257E0">
    <w:pPr>
      <w:pStyle w:val="Header"/>
    </w:pPr>
  </w:p>
  <w:p w14:paraId="36AAE6FE" w14:textId="77777777" w:rsidR="00B54271" w:rsidRDefault="00B54271"/>
  <w:p w14:paraId="38F82A3B" w14:textId="77777777" w:rsidR="00B54271" w:rsidRDefault="00B54271"/>
  <w:p w14:paraId="0A2C0166" w14:textId="77777777" w:rsidR="00B54271" w:rsidRDefault="00B542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1B9"/>
    <w:multiLevelType w:val="hybridMultilevel"/>
    <w:tmpl w:val="77D818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12268B"/>
    <w:multiLevelType w:val="hybridMultilevel"/>
    <w:tmpl w:val="BA44775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AE0C7ED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63CE"/>
    <w:multiLevelType w:val="multilevel"/>
    <w:tmpl w:val="5FCA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AB4FA9"/>
    <w:multiLevelType w:val="hybridMultilevel"/>
    <w:tmpl w:val="E3FCC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E297D"/>
    <w:multiLevelType w:val="multilevel"/>
    <w:tmpl w:val="BD44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EC0C8A"/>
    <w:multiLevelType w:val="hybridMultilevel"/>
    <w:tmpl w:val="07C45E24"/>
    <w:lvl w:ilvl="0" w:tplc="3030313A">
      <w:start w:val="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3342B"/>
    <w:multiLevelType w:val="hybridMultilevel"/>
    <w:tmpl w:val="BF7453D0"/>
    <w:lvl w:ilvl="0" w:tplc="86C238B4">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E14B5C"/>
    <w:multiLevelType w:val="hybridMultilevel"/>
    <w:tmpl w:val="902E9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1A65AD"/>
    <w:multiLevelType w:val="hybridMultilevel"/>
    <w:tmpl w:val="E954FD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A03DC"/>
    <w:multiLevelType w:val="hybridMultilevel"/>
    <w:tmpl w:val="55D2F152"/>
    <w:lvl w:ilvl="0" w:tplc="8DAA1E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2032F"/>
    <w:multiLevelType w:val="multilevel"/>
    <w:tmpl w:val="A536B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2081BD8"/>
    <w:multiLevelType w:val="hybridMultilevel"/>
    <w:tmpl w:val="AE64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5342D"/>
    <w:multiLevelType w:val="hybridMultilevel"/>
    <w:tmpl w:val="53205B6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37BF3"/>
    <w:multiLevelType w:val="hybridMultilevel"/>
    <w:tmpl w:val="EA9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D473C"/>
    <w:multiLevelType w:val="multilevel"/>
    <w:tmpl w:val="2AD6C6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D361D29"/>
    <w:multiLevelType w:val="hybridMultilevel"/>
    <w:tmpl w:val="F80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93330"/>
    <w:multiLevelType w:val="hybridMultilevel"/>
    <w:tmpl w:val="018825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5EC61A09"/>
    <w:multiLevelType w:val="hybridMultilevel"/>
    <w:tmpl w:val="B7F480A0"/>
    <w:lvl w:ilvl="0" w:tplc="9724B434">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AF3DB0"/>
    <w:multiLevelType w:val="hybridMultilevel"/>
    <w:tmpl w:val="76842F94"/>
    <w:lvl w:ilvl="0" w:tplc="AE0C7E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F23C9"/>
    <w:multiLevelType w:val="hybridMultilevel"/>
    <w:tmpl w:val="42EE13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70B7046"/>
    <w:multiLevelType w:val="hybridMultilevel"/>
    <w:tmpl w:val="0FF6B780"/>
    <w:lvl w:ilvl="0" w:tplc="3ADA4496">
      <w:numFmt w:val="bullet"/>
      <w:lvlText w:val="-"/>
      <w:lvlJc w:val="left"/>
      <w:pPr>
        <w:ind w:left="360" w:hanging="360"/>
      </w:pPr>
      <w:rPr>
        <w:rFonts w:ascii="Times New Roman" w:eastAsia="Times New Roman" w:hAnsi="Times New Roman" w:cs="Times New Roman" w:hint="default"/>
        <w:b/>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361011"/>
    <w:multiLevelType w:val="hybridMultilevel"/>
    <w:tmpl w:val="17F6B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817289"/>
    <w:multiLevelType w:val="hybridMultilevel"/>
    <w:tmpl w:val="83665E28"/>
    <w:lvl w:ilvl="0" w:tplc="3ADA4496">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577E91"/>
    <w:multiLevelType w:val="hybridMultilevel"/>
    <w:tmpl w:val="3536E056"/>
    <w:lvl w:ilvl="0" w:tplc="AE0C7E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AE4935"/>
    <w:multiLevelType w:val="hybridMultilevel"/>
    <w:tmpl w:val="7C40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4801C3"/>
    <w:multiLevelType w:val="hybridMultilevel"/>
    <w:tmpl w:val="FA1A4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2"/>
  </w:num>
  <w:num w:numId="3">
    <w:abstractNumId w:val="1"/>
  </w:num>
  <w:num w:numId="4">
    <w:abstractNumId w:val="8"/>
  </w:num>
  <w:num w:numId="5">
    <w:abstractNumId w:val="23"/>
  </w:num>
  <w:num w:numId="6">
    <w:abstractNumId w:val="20"/>
  </w:num>
  <w:num w:numId="7">
    <w:abstractNumId w:val="18"/>
  </w:num>
  <w:num w:numId="8">
    <w:abstractNumId w:val="17"/>
  </w:num>
  <w:num w:numId="9">
    <w:abstractNumId w:val="9"/>
  </w:num>
  <w:num w:numId="10">
    <w:abstractNumId w:val="25"/>
  </w:num>
  <w:num w:numId="11">
    <w:abstractNumId w:val="11"/>
  </w:num>
  <w:num w:numId="12">
    <w:abstractNumId w:val="7"/>
  </w:num>
  <w:num w:numId="13">
    <w:abstractNumId w:val="13"/>
  </w:num>
  <w:num w:numId="14">
    <w:abstractNumId w:val="15"/>
  </w:num>
  <w:num w:numId="15">
    <w:abstractNumId w:val="16"/>
  </w:num>
  <w:num w:numId="16">
    <w:abstractNumId w:val="24"/>
  </w:num>
  <w:num w:numId="17">
    <w:abstractNumId w:val="6"/>
  </w:num>
  <w:num w:numId="18">
    <w:abstractNumId w:val="0"/>
  </w:num>
  <w:num w:numId="19">
    <w:abstractNumId w:val="21"/>
  </w:num>
  <w:num w:numId="20">
    <w:abstractNumId w:val="3"/>
  </w:num>
  <w:num w:numId="21">
    <w:abstractNumId w:val="5"/>
  </w:num>
  <w:num w:numId="22">
    <w:abstractNumId w:val="2"/>
    <w:lvlOverride w:ilvl="0">
      <w:lvl w:ilvl="0">
        <w:numFmt w:val="bullet"/>
        <w:lvlText w:val=""/>
        <w:lvlJc w:val="left"/>
        <w:pPr>
          <w:tabs>
            <w:tab w:val="num" w:pos="720"/>
          </w:tabs>
          <w:ind w:left="720" w:hanging="360"/>
        </w:pPr>
        <w:rPr>
          <w:rFonts w:ascii="Symbol" w:hAnsi="Symbol" w:hint="default"/>
          <w:sz w:val="20"/>
        </w:rPr>
      </w:lvl>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4"/>
    <w:lvlOverride w:ilvl="0">
      <w:lvl w:ilvl="0">
        <w:numFmt w:val="bullet"/>
        <w:lvlText w:val=""/>
        <w:lvlJc w:val="left"/>
        <w:pPr>
          <w:tabs>
            <w:tab w:val="num" w:pos="720"/>
          </w:tabs>
          <w:ind w:left="720" w:hanging="360"/>
        </w:pPr>
        <w:rPr>
          <w:rFonts w:ascii="Symbol" w:hAnsi="Symbol" w:hint="default"/>
          <w:sz w:val="20"/>
        </w:rPr>
      </w:lvl>
    </w:lvlOverride>
  </w:num>
  <w:num w:numId="25">
    <w:abstractNumId w:val="10"/>
    <w:lvlOverride w:ilvl="0">
      <w:lvl w:ilvl="0">
        <w:numFmt w:val="bullet"/>
        <w:lvlText w:val=""/>
        <w:lvlJc w:val="left"/>
        <w:pPr>
          <w:tabs>
            <w:tab w:val="num" w:pos="720"/>
          </w:tabs>
          <w:ind w:left="720" w:hanging="360"/>
        </w:pPr>
        <w:rPr>
          <w:rFonts w:ascii="Symbol" w:hAnsi="Symbol" w:hint="default"/>
          <w:sz w:val="20"/>
        </w:rPr>
      </w:lvl>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08"/>
    <w:rsid w:val="000014D7"/>
    <w:rsid w:val="00004F02"/>
    <w:rsid w:val="00005D8D"/>
    <w:rsid w:val="00007D96"/>
    <w:rsid w:val="00026D97"/>
    <w:rsid w:val="00033160"/>
    <w:rsid w:val="00045623"/>
    <w:rsid w:val="00045F3D"/>
    <w:rsid w:val="00050B27"/>
    <w:rsid w:val="000523ED"/>
    <w:rsid w:val="00053E08"/>
    <w:rsid w:val="00054022"/>
    <w:rsid w:val="00056D5C"/>
    <w:rsid w:val="00057C83"/>
    <w:rsid w:val="0007613A"/>
    <w:rsid w:val="00077651"/>
    <w:rsid w:val="0008671B"/>
    <w:rsid w:val="00094DBE"/>
    <w:rsid w:val="000958A2"/>
    <w:rsid w:val="00096AF2"/>
    <w:rsid w:val="000A5944"/>
    <w:rsid w:val="000A77E3"/>
    <w:rsid w:val="000C509B"/>
    <w:rsid w:val="000C5E9B"/>
    <w:rsid w:val="000C68A2"/>
    <w:rsid w:val="000E068C"/>
    <w:rsid w:val="000E602B"/>
    <w:rsid w:val="000E799B"/>
    <w:rsid w:val="001039D1"/>
    <w:rsid w:val="0010531C"/>
    <w:rsid w:val="001107C8"/>
    <w:rsid w:val="00112D92"/>
    <w:rsid w:val="001223DE"/>
    <w:rsid w:val="00124B08"/>
    <w:rsid w:val="001305B7"/>
    <w:rsid w:val="00130734"/>
    <w:rsid w:val="00134C5A"/>
    <w:rsid w:val="00136482"/>
    <w:rsid w:val="0014193D"/>
    <w:rsid w:val="00144B69"/>
    <w:rsid w:val="0014793F"/>
    <w:rsid w:val="001606F9"/>
    <w:rsid w:val="001701CB"/>
    <w:rsid w:val="0017020D"/>
    <w:rsid w:val="00177322"/>
    <w:rsid w:val="00182F0C"/>
    <w:rsid w:val="00190519"/>
    <w:rsid w:val="001966EF"/>
    <w:rsid w:val="001A04DB"/>
    <w:rsid w:val="001A5FFF"/>
    <w:rsid w:val="001B1DBE"/>
    <w:rsid w:val="001B2C21"/>
    <w:rsid w:val="001C05FD"/>
    <w:rsid w:val="001C154C"/>
    <w:rsid w:val="001C283B"/>
    <w:rsid w:val="001C7D99"/>
    <w:rsid w:val="001D5A03"/>
    <w:rsid w:val="001D5EFA"/>
    <w:rsid w:val="001D6232"/>
    <w:rsid w:val="001D7E62"/>
    <w:rsid w:val="001E0F37"/>
    <w:rsid w:val="001E4D55"/>
    <w:rsid w:val="001F4E4C"/>
    <w:rsid w:val="00200330"/>
    <w:rsid w:val="00202856"/>
    <w:rsid w:val="00214206"/>
    <w:rsid w:val="00215975"/>
    <w:rsid w:val="00234F4B"/>
    <w:rsid w:val="00236C1A"/>
    <w:rsid w:val="002372EB"/>
    <w:rsid w:val="00260DA0"/>
    <w:rsid w:val="00261E82"/>
    <w:rsid w:val="00267FF0"/>
    <w:rsid w:val="00273CD8"/>
    <w:rsid w:val="002755C3"/>
    <w:rsid w:val="00280B0A"/>
    <w:rsid w:val="00287CBE"/>
    <w:rsid w:val="00290515"/>
    <w:rsid w:val="00292334"/>
    <w:rsid w:val="002B0154"/>
    <w:rsid w:val="002B7BF3"/>
    <w:rsid w:val="002C3A3E"/>
    <w:rsid w:val="002C7380"/>
    <w:rsid w:val="002D1EFE"/>
    <w:rsid w:val="002D7373"/>
    <w:rsid w:val="002E5147"/>
    <w:rsid w:val="002E731F"/>
    <w:rsid w:val="002F2DCE"/>
    <w:rsid w:val="002F3FDD"/>
    <w:rsid w:val="002F42EE"/>
    <w:rsid w:val="002F58A7"/>
    <w:rsid w:val="00303B21"/>
    <w:rsid w:val="00305469"/>
    <w:rsid w:val="003110B2"/>
    <w:rsid w:val="0031722E"/>
    <w:rsid w:val="003217AC"/>
    <w:rsid w:val="00321A52"/>
    <w:rsid w:val="00327AEC"/>
    <w:rsid w:val="003337E3"/>
    <w:rsid w:val="00336CEB"/>
    <w:rsid w:val="00336FF1"/>
    <w:rsid w:val="00355B81"/>
    <w:rsid w:val="003619E7"/>
    <w:rsid w:val="00363881"/>
    <w:rsid w:val="0038103F"/>
    <w:rsid w:val="003938A5"/>
    <w:rsid w:val="003A5866"/>
    <w:rsid w:val="003B0685"/>
    <w:rsid w:val="003B3483"/>
    <w:rsid w:val="003B4325"/>
    <w:rsid w:val="003B7B83"/>
    <w:rsid w:val="003C23E3"/>
    <w:rsid w:val="003D033B"/>
    <w:rsid w:val="003E033A"/>
    <w:rsid w:val="003E458D"/>
    <w:rsid w:val="003F49FD"/>
    <w:rsid w:val="00402C8E"/>
    <w:rsid w:val="00406E71"/>
    <w:rsid w:val="004254E6"/>
    <w:rsid w:val="00427557"/>
    <w:rsid w:val="00432551"/>
    <w:rsid w:val="00435847"/>
    <w:rsid w:val="00437754"/>
    <w:rsid w:val="004410C8"/>
    <w:rsid w:val="00444A29"/>
    <w:rsid w:val="004458DF"/>
    <w:rsid w:val="004518F4"/>
    <w:rsid w:val="0045288D"/>
    <w:rsid w:val="00454508"/>
    <w:rsid w:val="00461C7F"/>
    <w:rsid w:val="00472295"/>
    <w:rsid w:val="00477BCB"/>
    <w:rsid w:val="00482B54"/>
    <w:rsid w:val="00486DCA"/>
    <w:rsid w:val="0049289F"/>
    <w:rsid w:val="00494079"/>
    <w:rsid w:val="004A3A64"/>
    <w:rsid w:val="004A7F54"/>
    <w:rsid w:val="004B705A"/>
    <w:rsid w:val="004C09A7"/>
    <w:rsid w:val="004C31DF"/>
    <w:rsid w:val="004C3756"/>
    <w:rsid w:val="004D1219"/>
    <w:rsid w:val="004D12A9"/>
    <w:rsid w:val="004D143E"/>
    <w:rsid w:val="004D3629"/>
    <w:rsid w:val="004E4D84"/>
    <w:rsid w:val="004F43C1"/>
    <w:rsid w:val="00504BDB"/>
    <w:rsid w:val="00506BD3"/>
    <w:rsid w:val="00512510"/>
    <w:rsid w:val="00533684"/>
    <w:rsid w:val="005379A2"/>
    <w:rsid w:val="00550885"/>
    <w:rsid w:val="00552244"/>
    <w:rsid w:val="00560B37"/>
    <w:rsid w:val="00570F5A"/>
    <w:rsid w:val="005758BE"/>
    <w:rsid w:val="005762D4"/>
    <w:rsid w:val="00581498"/>
    <w:rsid w:val="005846C6"/>
    <w:rsid w:val="0059775A"/>
    <w:rsid w:val="005A2A49"/>
    <w:rsid w:val="005B519E"/>
    <w:rsid w:val="005B65BD"/>
    <w:rsid w:val="005B7ACE"/>
    <w:rsid w:val="005C15EB"/>
    <w:rsid w:val="005C5925"/>
    <w:rsid w:val="005D31C1"/>
    <w:rsid w:val="005F55C7"/>
    <w:rsid w:val="005F5BB4"/>
    <w:rsid w:val="0061675B"/>
    <w:rsid w:val="00617C45"/>
    <w:rsid w:val="00622F4E"/>
    <w:rsid w:val="006237AB"/>
    <w:rsid w:val="006250E7"/>
    <w:rsid w:val="006275D1"/>
    <w:rsid w:val="0063118A"/>
    <w:rsid w:val="00634BA8"/>
    <w:rsid w:val="00640121"/>
    <w:rsid w:val="0064286D"/>
    <w:rsid w:val="0064447D"/>
    <w:rsid w:val="00650EBA"/>
    <w:rsid w:val="0065476B"/>
    <w:rsid w:val="00654D1F"/>
    <w:rsid w:val="006553D8"/>
    <w:rsid w:val="00655BE3"/>
    <w:rsid w:val="00655CC6"/>
    <w:rsid w:val="006616CC"/>
    <w:rsid w:val="00662B2A"/>
    <w:rsid w:val="00664243"/>
    <w:rsid w:val="00670685"/>
    <w:rsid w:val="00673AB5"/>
    <w:rsid w:val="00674444"/>
    <w:rsid w:val="00674C29"/>
    <w:rsid w:val="006806D7"/>
    <w:rsid w:val="006851E4"/>
    <w:rsid w:val="006A039A"/>
    <w:rsid w:val="006A0F62"/>
    <w:rsid w:val="006A2143"/>
    <w:rsid w:val="006A608E"/>
    <w:rsid w:val="006B1E34"/>
    <w:rsid w:val="006B52CD"/>
    <w:rsid w:val="006B63C5"/>
    <w:rsid w:val="006B6546"/>
    <w:rsid w:val="006C270E"/>
    <w:rsid w:val="006D03E2"/>
    <w:rsid w:val="006D63D9"/>
    <w:rsid w:val="006E0BE1"/>
    <w:rsid w:val="006E313E"/>
    <w:rsid w:val="006E49D6"/>
    <w:rsid w:val="006F77EE"/>
    <w:rsid w:val="00721209"/>
    <w:rsid w:val="0072347F"/>
    <w:rsid w:val="0072526F"/>
    <w:rsid w:val="0073577B"/>
    <w:rsid w:val="00736A2E"/>
    <w:rsid w:val="00742282"/>
    <w:rsid w:val="00747C8C"/>
    <w:rsid w:val="00750EB5"/>
    <w:rsid w:val="0075177F"/>
    <w:rsid w:val="00757752"/>
    <w:rsid w:val="00770A50"/>
    <w:rsid w:val="0078172C"/>
    <w:rsid w:val="00786905"/>
    <w:rsid w:val="00787864"/>
    <w:rsid w:val="007B002B"/>
    <w:rsid w:val="007B0D53"/>
    <w:rsid w:val="007B442A"/>
    <w:rsid w:val="007B5FB9"/>
    <w:rsid w:val="007C1C17"/>
    <w:rsid w:val="007D0282"/>
    <w:rsid w:val="007D16F1"/>
    <w:rsid w:val="007D3E7D"/>
    <w:rsid w:val="007D7E97"/>
    <w:rsid w:val="007E526A"/>
    <w:rsid w:val="007E7ED1"/>
    <w:rsid w:val="007F00E2"/>
    <w:rsid w:val="007F28E5"/>
    <w:rsid w:val="008008BC"/>
    <w:rsid w:val="0080642B"/>
    <w:rsid w:val="008102D7"/>
    <w:rsid w:val="008166D6"/>
    <w:rsid w:val="00817306"/>
    <w:rsid w:val="00817965"/>
    <w:rsid w:val="008328BA"/>
    <w:rsid w:val="00837223"/>
    <w:rsid w:val="00843510"/>
    <w:rsid w:val="00844859"/>
    <w:rsid w:val="00847241"/>
    <w:rsid w:val="008479D9"/>
    <w:rsid w:val="00852B2A"/>
    <w:rsid w:val="0085322A"/>
    <w:rsid w:val="00856918"/>
    <w:rsid w:val="00866285"/>
    <w:rsid w:val="008719E4"/>
    <w:rsid w:val="008747A7"/>
    <w:rsid w:val="0089037A"/>
    <w:rsid w:val="0089606A"/>
    <w:rsid w:val="008B2E27"/>
    <w:rsid w:val="008B3CE2"/>
    <w:rsid w:val="008B7126"/>
    <w:rsid w:val="008C6936"/>
    <w:rsid w:val="008D1A03"/>
    <w:rsid w:val="008D467C"/>
    <w:rsid w:val="008D4E8D"/>
    <w:rsid w:val="008D6409"/>
    <w:rsid w:val="008E5CFD"/>
    <w:rsid w:val="008F3819"/>
    <w:rsid w:val="008F3AC9"/>
    <w:rsid w:val="008F6C0F"/>
    <w:rsid w:val="0090423F"/>
    <w:rsid w:val="00904A8B"/>
    <w:rsid w:val="00905835"/>
    <w:rsid w:val="00911FEF"/>
    <w:rsid w:val="00916507"/>
    <w:rsid w:val="00923BE6"/>
    <w:rsid w:val="00926FE2"/>
    <w:rsid w:val="009323C6"/>
    <w:rsid w:val="00934450"/>
    <w:rsid w:val="00940D5C"/>
    <w:rsid w:val="00964AC1"/>
    <w:rsid w:val="00975E0C"/>
    <w:rsid w:val="00985D9B"/>
    <w:rsid w:val="009920A7"/>
    <w:rsid w:val="00992FA0"/>
    <w:rsid w:val="00996351"/>
    <w:rsid w:val="009A0107"/>
    <w:rsid w:val="009A24BA"/>
    <w:rsid w:val="009A6375"/>
    <w:rsid w:val="009C014E"/>
    <w:rsid w:val="009C067B"/>
    <w:rsid w:val="009C4113"/>
    <w:rsid w:val="009C5ED9"/>
    <w:rsid w:val="009C6847"/>
    <w:rsid w:val="009D3852"/>
    <w:rsid w:val="009D59F9"/>
    <w:rsid w:val="00A03778"/>
    <w:rsid w:val="00A03B30"/>
    <w:rsid w:val="00A04FCB"/>
    <w:rsid w:val="00A15A60"/>
    <w:rsid w:val="00A1615C"/>
    <w:rsid w:val="00A16592"/>
    <w:rsid w:val="00A22F4F"/>
    <w:rsid w:val="00A46EB7"/>
    <w:rsid w:val="00A53EF7"/>
    <w:rsid w:val="00A56BE9"/>
    <w:rsid w:val="00A572DB"/>
    <w:rsid w:val="00A60B34"/>
    <w:rsid w:val="00A72562"/>
    <w:rsid w:val="00A84FA6"/>
    <w:rsid w:val="00A94080"/>
    <w:rsid w:val="00A94F52"/>
    <w:rsid w:val="00AA334E"/>
    <w:rsid w:val="00AA3D5E"/>
    <w:rsid w:val="00AA456D"/>
    <w:rsid w:val="00AB1509"/>
    <w:rsid w:val="00AC4193"/>
    <w:rsid w:val="00AC43AD"/>
    <w:rsid w:val="00AC4CB3"/>
    <w:rsid w:val="00AC6D93"/>
    <w:rsid w:val="00AD024E"/>
    <w:rsid w:val="00AD2A8E"/>
    <w:rsid w:val="00AE0233"/>
    <w:rsid w:val="00AE2E64"/>
    <w:rsid w:val="00AF18C8"/>
    <w:rsid w:val="00B01471"/>
    <w:rsid w:val="00B01F79"/>
    <w:rsid w:val="00B10600"/>
    <w:rsid w:val="00B13CA7"/>
    <w:rsid w:val="00B4680E"/>
    <w:rsid w:val="00B469FE"/>
    <w:rsid w:val="00B54271"/>
    <w:rsid w:val="00B57D53"/>
    <w:rsid w:val="00B62552"/>
    <w:rsid w:val="00B75FC4"/>
    <w:rsid w:val="00B76157"/>
    <w:rsid w:val="00B7656B"/>
    <w:rsid w:val="00B76BF8"/>
    <w:rsid w:val="00B90F65"/>
    <w:rsid w:val="00B978F9"/>
    <w:rsid w:val="00BA0DAF"/>
    <w:rsid w:val="00BA400E"/>
    <w:rsid w:val="00BA67E2"/>
    <w:rsid w:val="00BB2F83"/>
    <w:rsid w:val="00BB7856"/>
    <w:rsid w:val="00BD0C5A"/>
    <w:rsid w:val="00BD2A74"/>
    <w:rsid w:val="00BD3330"/>
    <w:rsid w:val="00BD3AC8"/>
    <w:rsid w:val="00BD76CF"/>
    <w:rsid w:val="00BE61F9"/>
    <w:rsid w:val="00BE7D02"/>
    <w:rsid w:val="00BF3862"/>
    <w:rsid w:val="00BF4F26"/>
    <w:rsid w:val="00BF654F"/>
    <w:rsid w:val="00C0089B"/>
    <w:rsid w:val="00C01415"/>
    <w:rsid w:val="00C22D3F"/>
    <w:rsid w:val="00C25FAF"/>
    <w:rsid w:val="00C46D4D"/>
    <w:rsid w:val="00C51E40"/>
    <w:rsid w:val="00C5257A"/>
    <w:rsid w:val="00C52DB2"/>
    <w:rsid w:val="00C53E2B"/>
    <w:rsid w:val="00C660EA"/>
    <w:rsid w:val="00C72EB4"/>
    <w:rsid w:val="00C732F6"/>
    <w:rsid w:val="00C75347"/>
    <w:rsid w:val="00C92C58"/>
    <w:rsid w:val="00CA4836"/>
    <w:rsid w:val="00CB1DC5"/>
    <w:rsid w:val="00CB33A5"/>
    <w:rsid w:val="00CB6B9C"/>
    <w:rsid w:val="00CC150C"/>
    <w:rsid w:val="00CD1638"/>
    <w:rsid w:val="00CD19A3"/>
    <w:rsid w:val="00CD1A64"/>
    <w:rsid w:val="00CF62DC"/>
    <w:rsid w:val="00CF725D"/>
    <w:rsid w:val="00D05F8A"/>
    <w:rsid w:val="00D11F78"/>
    <w:rsid w:val="00D1423D"/>
    <w:rsid w:val="00D257E0"/>
    <w:rsid w:val="00D27105"/>
    <w:rsid w:val="00D273B9"/>
    <w:rsid w:val="00D300FD"/>
    <w:rsid w:val="00D32A78"/>
    <w:rsid w:val="00D35864"/>
    <w:rsid w:val="00D42494"/>
    <w:rsid w:val="00D51487"/>
    <w:rsid w:val="00D53289"/>
    <w:rsid w:val="00D754BE"/>
    <w:rsid w:val="00D77AF7"/>
    <w:rsid w:val="00D86BF4"/>
    <w:rsid w:val="00D96F4F"/>
    <w:rsid w:val="00DA5FCE"/>
    <w:rsid w:val="00DA78B6"/>
    <w:rsid w:val="00DB2F36"/>
    <w:rsid w:val="00DB7EA0"/>
    <w:rsid w:val="00DC0093"/>
    <w:rsid w:val="00DC2D50"/>
    <w:rsid w:val="00DD0593"/>
    <w:rsid w:val="00DD2D51"/>
    <w:rsid w:val="00DD4381"/>
    <w:rsid w:val="00DD5999"/>
    <w:rsid w:val="00DD60F7"/>
    <w:rsid w:val="00E02528"/>
    <w:rsid w:val="00E05BC0"/>
    <w:rsid w:val="00E10615"/>
    <w:rsid w:val="00E1118C"/>
    <w:rsid w:val="00E20103"/>
    <w:rsid w:val="00E21082"/>
    <w:rsid w:val="00E4139C"/>
    <w:rsid w:val="00E43868"/>
    <w:rsid w:val="00E55E79"/>
    <w:rsid w:val="00E75A88"/>
    <w:rsid w:val="00E82EE2"/>
    <w:rsid w:val="00E871FB"/>
    <w:rsid w:val="00E94B0B"/>
    <w:rsid w:val="00EA2E93"/>
    <w:rsid w:val="00EA6E8D"/>
    <w:rsid w:val="00EB798F"/>
    <w:rsid w:val="00EF04FE"/>
    <w:rsid w:val="00EF1005"/>
    <w:rsid w:val="00EF2113"/>
    <w:rsid w:val="00EF3556"/>
    <w:rsid w:val="00F02439"/>
    <w:rsid w:val="00F22FAA"/>
    <w:rsid w:val="00F32D48"/>
    <w:rsid w:val="00F42DA0"/>
    <w:rsid w:val="00F457DB"/>
    <w:rsid w:val="00F52C5E"/>
    <w:rsid w:val="00F53AB3"/>
    <w:rsid w:val="00F61E33"/>
    <w:rsid w:val="00F67EE6"/>
    <w:rsid w:val="00F75571"/>
    <w:rsid w:val="00F75CBA"/>
    <w:rsid w:val="00F945B5"/>
    <w:rsid w:val="00F94F3C"/>
    <w:rsid w:val="00F96B8C"/>
    <w:rsid w:val="00FA052B"/>
    <w:rsid w:val="00FA16F2"/>
    <w:rsid w:val="00FA21F6"/>
    <w:rsid w:val="00FA263D"/>
    <w:rsid w:val="00FA77A7"/>
    <w:rsid w:val="00FA7B01"/>
    <w:rsid w:val="00FB532B"/>
    <w:rsid w:val="00FD58B5"/>
    <w:rsid w:val="00FD7DFB"/>
    <w:rsid w:val="00FE5BCE"/>
    <w:rsid w:val="00FF2B2B"/>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C1C8"/>
  <w15:docId w15:val="{2D588442-87B7-48FA-92E7-DAB6550E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2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B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124B08"/>
    <w:rPr>
      <w:color w:val="0000FF"/>
      <w:u w:val="single"/>
    </w:rPr>
  </w:style>
  <w:style w:type="paragraph" w:styleId="ListParagraph">
    <w:name w:val="List Paragraph"/>
    <w:basedOn w:val="Normal"/>
    <w:uiPriority w:val="34"/>
    <w:qFormat/>
    <w:rsid w:val="00736A2E"/>
    <w:pPr>
      <w:ind w:left="720"/>
      <w:contextualSpacing/>
    </w:pPr>
    <w:rPr>
      <w:sz w:val="20"/>
      <w:szCs w:val="20"/>
    </w:rPr>
  </w:style>
  <w:style w:type="paragraph" w:styleId="Revision">
    <w:name w:val="Revision"/>
    <w:hidden/>
    <w:uiPriority w:val="99"/>
    <w:semiHidden/>
    <w:rsid w:val="00EF3556"/>
    <w:rPr>
      <w:sz w:val="24"/>
      <w:szCs w:val="24"/>
    </w:rPr>
  </w:style>
  <w:style w:type="paragraph" w:styleId="BalloonText">
    <w:name w:val="Balloon Text"/>
    <w:basedOn w:val="Normal"/>
    <w:link w:val="BalloonTextChar"/>
    <w:rsid w:val="00EF3556"/>
    <w:rPr>
      <w:rFonts w:ascii="Tahoma" w:hAnsi="Tahoma" w:cs="Tahoma"/>
      <w:sz w:val="16"/>
      <w:szCs w:val="16"/>
    </w:rPr>
  </w:style>
  <w:style w:type="character" w:customStyle="1" w:styleId="BalloonTextChar">
    <w:name w:val="Balloon Text Char"/>
    <w:basedOn w:val="DefaultParagraphFont"/>
    <w:link w:val="BalloonText"/>
    <w:rsid w:val="00EF3556"/>
    <w:rPr>
      <w:rFonts w:ascii="Tahoma" w:hAnsi="Tahoma" w:cs="Tahoma"/>
      <w:sz w:val="16"/>
      <w:szCs w:val="16"/>
    </w:rPr>
  </w:style>
  <w:style w:type="paragraph" w:styleId="Header">
    <w:name w:val="header"/>
    <w:basedOn w:val="Normal"/>
    <w:link w:val="HeaderChar"/>
    <w:uiPriority w:val="99"/>
    <w:rsid w:val="00F945B5"/>
    <w:pPr>
      <w:tabs>
        <w:tab w:val="center" w:pos="4680"/>
        <w:tab w:val="right" w:pos="9360"/>
      </w:tabs>
    </w:pPr>
  </w:style>
  <w:style w:type="character" w:customStyle="1" w:styleId="HeaderChar">
    <w:name w:val="Header Char"/>
    <w:basedOn w:val="DefaultParagraphFont"/>
    <w:link w:val="Header"/>
    <w:uiPriority w:val="99"/>
    <w:rsid w:val="00F945B5"/>
    <w:rPr>
      <w:sz w:val="24"/>
      <w:szCs w:val="24"/>
    </w:rPr>
  </w:style>
  <w:style w:type="paragraph" w:styleId="Footer">
    <w:name w:val="footer"/>
    <w:basedOn w:val="Normal"/>
    <w:link w:val="FooterChar"/>
    <w:uiPriority w:val="99"/>
    <w:rsid w:val="00F945B5"/>
    <w:pPr>
      <w:tabs>
        <w:tab w:val="center" w:pos="4680"/>
        <w:tab w:val="right" w:pos="9360"/>
      </w:tabs>
    </w:pPr>
  </w:style>
  <w:style w:type="character" w:customStyle="1" w:styleId="FooterChar">
    <w:name w:val="Footer Char"/>
    <w:basedOn w:val="DefaultParagraphFont"/>
    <w:link w:val="Footer"/>
    <w:uiPriority w:val="99"/>
    <w:rsid w:val="00F945B5"/>
    <w:rPr>
      <w:sz w:val="24"/>
      <w:szCs w:val="24"/>
    </w:rPr>
  </w:style>
  <w:style w:type="character" w:styleId="LineNumber">
    <w:name w:val="line number"/>
    <w:basedOn w:val="DefaultParagraphFont"/>
    <w:rsid w:val="00F945B5"/>
  </w:style>
  <w:style w:type="character" w:styleId="CommentReference">
    <w:name w:val="annotation reference"/>
    <w:basedOn w:val="DefaultParagraphFont"/>
    <w:uiPriority w:val="99"/>
    <w:unhideWhenUsed/>
    <w:rsid w:val="00B62552"/>
    <w:rPr>
      <w:sz w:val="16"/>
      <w:szCs w:val="16"/>
    </w:rPr>
  </w:style>
  <w:style w:type="paragraph" w:styleId="CommentText">
    <w:name w:val="annotation text"/>
    <w:basedOn w:val="Normal"/>
    <w:link w:val="CommentTextChar"/>
    <w:uiPriority w:val="99"/>
    <w:unhideWhenUsed/>
    <w:rsid w:val="00B6255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62552"/>
    <w:rPr>
      <w:rFonts w:asciiTheme="minorHAnsi" w:eastAsiaTheme="minorHAnsi" w:hAnsiTheme="minorHAnsi" w:cstheme="minorBidi"/>
    </w:rPr>
  </w:style>
  <w:style w:type="table" w:styleId="TableGrid">
    <w:name w:val="Table Grid"/>
    <w:basedOn w:val="TableNormal"/>
    <w:uiPriority w:val="59"/>
    <w:rsid w:val="00A94F5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C150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150C"/>
    <w:rPr>
      <w:rFonts w:asciiTheme="minorHAnsi" w:eastAsiaTheme="minorHAnsi" w:hAnsiTheme="minorHAnsi" w:cstheme="minorBidi"/>
      <w:b/>
      <w:bCs/>
    </w:rPr>
  </w:style>
  <w:style w:type="paragraph" w:customStyle="1" w:styleId="Default">
    <w:name w:val="Default"/>
    <w:rsid w:val="00057C83"/>
    <w:pPr>
      <w:autoSpaceDE w:val="0"/>
      <w:autoSpaceDN w:val="0"/>
      <w:adjustRightInd w:val="0"/>
    </w:pPr>
    <w:rPr>
      <w:rFonts w:ascii="Arial" w:eastAsia="Calibri" w:hAnsi="Arial" w:cs="Arial"/>
      <w:color w:val="000000"/>
      <w:sz w:val="24"/>
      <w:szCs w:val="24"/>
    </w:rPr>
  </w:style>
  <w:style w:type="paragraph" w:styleId="Caption">
    <w:name w:val="caption"/>
    <w:basedOn w:val="Normal"/>
    <w:next w:val="Normal"/>
    <w:uiPriority w:val="35"/>
    <w:qFormat/>
    <w:rsid w:val="008008BC"/>
    <w:pPr>
      <w:ind w:left="-600"/>
      <w:jc w:val="center"/>
    </w:pPr>
    <w:rPr>
      <w:rFonts w:ascii="Trebuchet MS" w:hAnsi="Trebuchet MS"/>
      <w:smallCaps/>
      <w:color w:val="0000FF"/>
      <w:sz w:val="32"/>
    </w:rPr>
  </w:style>
  <w:style w:type="table" w:styleId="MediumShading1-Accent1">
    <w:name w:val="Medium Shading 1 Accent 1"/>
    <w:basedOn w:val="TableNormal"/>
    <w:uiPriority w:val="63"/>
    <w:rsid w:val="008D467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6C1A"/>
    <w:pPr>
      <w:spacing w:after="135" w:line="270" w:lineRule="atLeast"/>
    </w:pPr>
    <w:rPr>
      <w:rFonts w:ascii="Helvetica" w:hAnsi="Helvetica" w:cs="Helvetica"/>
      <w:sz w:val="20"/>
      <w:szCs w:val="20"/>
    </w:rPr>
  </w:style>
  <w:style w:type="character" w:styleId="FollowedHyperlink">
    <w:name w:val="FollowedHyperlink"/>
    <w:basedOn w:val="DefaultParagraphFont"/>
    <w:semiHidden/>
    <w:unhideWhenUsed/>
    <w:rsid w:val="004410C8"/>
    <w:rPr>
      <w:color w:val="800080" w:themeColor="followedHyperlink"/>
      <w:u w:val="single"/>
    </w:rPr>
  </w:style>
  <w:style w:type="character" w:styleId="Emphasis">
    <w:name w:val="Emphasis"/>
    <w:basedOn w:val="DefaultParagraphFont"/>
    <w:uiPriority w:val="20"/>
    <w:qFormat/>
    <w:rsid w:val="00A72562"/>
    <w:rPr>
      <w:i/>
      <w:iCs/>
    </w:rPr>
  </w:style>
  <w:style w:type="table" w:styleId="LightList-Accent1">
    <w:name w:val="Light List Accent 1"/>
    <w:basedOn w:val="TableNormal"/>
    <w:uiPriority w:val="61"/>
    <w:rsid w:val="008D64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yiv2020935347msonormal">
    <w:name w:val="yiv2020935347msonormal"/>
    <w:basedOn w:val="Normal"/>
    <w:rsid w:val="00054022"/>
    <w:pPr>
      <w:spacing w:before="100" w:beforeAutospacing="1" w:after="100" w:afterAutospacing="1"/>
    </w:pPr>
  </w:style>
  <w:style w:type="character" w:customStyle="1" w:styleId="apple-converted-space">
    <w:name w:val="apple-converted-space"/>
    <w:basedOn w:val="DefaultParagraphFont"/>
    <w:rsid w:val="00054022"/>
  </w:style>
  <w:style w:type="character" w:customStyle="1" w:styleId="yshortcuts">
    <w:name w:val="yshortcuts"/>
    <w:basedOn w:val="DefaultParagraphFont"/>
    <w:rsid w:val="00054022"/>
  </w:style>
  <w:style w:type="paragraph" w:styleId="PlainText">
    <w:name w:val="Plain Text"/>
    <w:basedOn w:val="Normal"/>
    <w:link w:val="PlainTextChar"/>
    <w:uiPriority w:val="99"/>
    <w:unhideWhenUsed/>
    <w:rsid w:val="001F4E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4E4C"/>
    <w:rPr>
      <w:rFonts w:ascii="Calibri" w:eastAsiaTheme="minorHAnsi" w:hAnsi="Calibri" w:cstheme="minorBidi"/>
      <w:sz w:val="22"/>
      <w:szCs w:val="21"/>
    </w:rPr>
  </w:style>
  <w:style w:type="table" w:styleId="LightShading-Accent1">
    <w:name w:val="Light Shading Accent 1"/>
    <w:basedOn w:val="TableNormal"/>
    <w:uiPriority w:val="60"/>
    <w:rsid w:val="008102D7"/>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3810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10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8103F"/>
    <w:rPr>
      <w:vertAlign w:val="superscript"/>
    </w:rPr>
  </w:style>
  <w:style w:type="paragraph" w:customStyle="1" w:styleId="Pa1">
    <w:name w:val="Pa1"/>
    <w:basedOn w:val="Default"/>
    <w:next w:val="Default"/>
    <w:uiPriority w:val="99"/>
    <w:rsid w:val="0038103F"/>
    <w:pPr>
      <w:spacing w:line="221" w:lineRule="atLeast"/>
    </w:pPr>
    <w:rPr>
      <w:rFonts w:ascii="Cronos Pro" w:hAnsi="Cronos Pro" w:cs="Times New Roman"/>
      <w:color w:val="auto"/>
    </w:rPr>
  </w:style>
  <w:style w:type="paragraph" w:customStyle="1" w:styleId="EndNoteBibliography">
    <w:name w:val="EndNote Bibliography"/>
    <w:basedOn w:val="Normal"/>
    <w:link w:val="EndNoteBibliographyChar"/>
    <w:rsid w:val="00E02528"/>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E02528"/>
    <w:rPr>
      <w:rFonts w:ascii="Calibri" w:eastAsiaTheme="minorHAnsi" w:hAnsi="Calibr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2553">
      <w:bodyDiv w:val="1"/>
      <w:marLeft w:val="0"/>
      <w:marRight w:val="0"/>
      <w:marTop w:val="0"/>
      <w:marBottom w:val="0"/>
      <w:divBdr>
        <w:top w:val="none" w:sz="0" w:space="0" w:color="auto"/>
        <w:left w:val="none" w:sz="0" w:space="0" w:color="auto"/>
        <w:bottom w:val="none" w:sz="0" w:space="0" w:color="auto"/>
        <w:right w:val="none" w:sz="0" w:space="0" w:color="auto"/>
      </w:divBdr>
    </w:div>
    <w:div w:id="182784593">
      <w:bodyDiv w:val="1"/>
      <w:marLeft w:val="0"/>
      <w:marRight w:val="0"/>
      <w:marTop w:val="0"/>
      <w:marBottom w:val="0"/>
      <w:divBdr>
        <w:top w:val="none" w:sz="0" w:space="0" w:color="auto"/>
        <w:left w:val="none" w:sz="0" w:space="0" w:color="auto"/>
        <w:bottom w:val="none" w:sz="0" w:space="0" w:color="auto"/>
        <w:right w:val="none" w:sz="0" w:space="0" w:color="auto"/>
      </w:divBdr>
    </w:div>
    <w:div w:id="184830342">
      <w:bodyDiv w:val="1"/>
      <w:marLeft w:val="0"/>
      <w:marRight w:val="0"/>
      <w:marTop w:val="0"/>
      <w:marBottom w:val="0"/>
      <w:divBdr>
        <w:top w:val="none" w:sz="0" w:space="0" w:color="auto"/>
        <w:left w:val="none" w:sz="0" w:space="0" w:color="auto"/>
        <w:bottom w:val="none" w:sz="0" w:space="0" w:color="auto"/>
        <w:right w:val="none" w:sz="0" w:space="0" w:color="auto"/>
      </w:divBdr>
    </w:div>
    <w:div w:id="279729463">
      <w:bodyDiv w:val="1"/>
      <w:marLeft w:val="0"/>
      <w:marRight w:val="0"/>
      <w:marTop w:val="0"/>
      <w:marBottom w:val="0"/>
      <w:divBdr>
        <w:top w:val="none" w:sz="0" w:space="0" w:color="auto"/>
        <w:left w:val="none" w:sz="0" w:space="0" w:color="auto"/>
        <w:bottom w:val="none" w:sz="0" w:space="0" w:color="auto"/>
        <w:right w:val="none" w:sz="0" w:space="0" w:color="auto"/>
      </w:divBdr>
    </w:div>
    <w:div w:id="792796727">
      <w:bodyDiv w:val="1"/>
      <w:marLeft w:val="0"/>
      <w:marRight w:val="0"/>
      <w:marTop w:val="0"/>
      <w:marBottom w:val="0"/>
      <w:divBdr>
        <w:top w:val="none" w:sz="0" w:space="0" w:color="auto"/>
        <w:left w:val="none" w:sz="0" w:space="0" w:color="auto"/>
        <w:bottom w:val="none" w:sz="0" w:space="0" w:color="auto"/>
        <w:right w:val="none" w:sz="0" w:space="0" w:color="auto"/>
      </w:divBdr>
    </w:div>
    <w:div w:id="1119181666">
      <w:bodyDiv w:val="1"/>
      <w:marLeft w:val="0"/>
      <w:marRight w:val="0"/>
      <w:marTop w:val="0"/>
      <w:marBottom w:val="0"/>
      <w:divBdr>
        <w:top w:val="none" w:sz="0" w:space="0" w:color="auto"/>
        <w:left w:val="none" w:sz="0" w:space="0" w:color="auto"/>
        <w:bottom w:val="none" w:sz="0" w:space="0" w:color="auto"/>
        <w:right w:val="none" w:sz="0" w:space="0" w:color="auto"/>
      </w:divBdr>
    </w:div>
    <w:div w:id="1131096274">
      <w:bodyDiv w:val="1"/>
      <w:marLeft w:val="0"/>
      <w:marRight w:val="0"/>
      <w:marTop w:val="0"/>
      <w:marBottom w:val="0"/>
      <w:divBdr>
        <w:top w:val="none" w:sz="0" w:space="0" w:color="auto"/>
        <w:left w:val="none" w:sz="0" w:space="0" w:color="auto"/>
        <w:bottom w:val="none" w:sz="0" w:space="0" w:color="auto"/>
        <w:right w:val="none" w:sz="0" w:space="0" w:color="auto"/>
      </w:divBdr>
    </w:div>
    <w:div w:id="1199471803">
      <w:bodyDiv w:val="1"/>
      <w:marLeft w:val="0"/>
      <w:marRight w:val="0"/>
      <w:marTop w:val="0"/>
      <w:marBottom w:val="0"/>
      <w:divBdr>
        <w:top w:val="none" w:sz="0" w:space="0" w:color="auto"/>
        <w:left w:val="none" w:sz="0" w:space="0" w:color="auto"/>
        <w:bottom w:val="none" w:sz="0" w:space="0" w:color="auto"/>
        <w:right w:val="none" w:sz="0" w:space="0" w:color="auto"/>
      </w:divBdr>
    </w:div>
    <w:div w:id="1213615611">
      <w:bodyDiv w:val="1"/>
      <w:marLeft w:val="0"/>
      <w:marRight w:val="0"/>
      <w:marTop w:val="0"/>
      <w:marBottom w:val="0"/>
      <w:divBdr>
        <w:top w:val="none" w:sz="0" w:space="0" w:color="auto"/>
        <w:left w:val="none" w:sz="0" w:space="0" w:color="auto"/>
        <w:bottom w:val="none" w:sz="0" w:space="0" w:color="auto"/>
        <w:right w:val="none" w:sz="0" w:space="0" w:color="auto"/>
      </w:divBdr>
    </w:div>
    <w:div w:id="1215433741">
      <w:bodyDiv w:val="1"/>
      <w:marLeft w:val="0"/>
      <w:marRight w:val="0"/>
      <w:marTop w:val="0"/>
      <w:marBottom w:val="0"/>
      <w:divBdr>
        <w:top w:val="none" w:sz="0" w:space="0" w:color="auto"/>
        <w:left w:val="none" w:sz="0" w:space="0" w:color="auto"/>
        <w:bottom w:val="none" w:sz="0" w:space="0" w:color="auto"/>
        <w:right w:val="none" w:sz="0" w:space="0" w:color="auto"/>
      </w:divBdr>
    </w:div>
    <w:div w:id="1274435138">
      <w:bodyDiv w:val="1"/>
      <w:marLeft w:val="0"/>
      <w:marRight w:val="0"/>
      <w:marTop w:val="0"/>
      <w:marBottom w:val="0"/>
      <w:divBdr>
        <w:top w:val="none" w:sz="0" w:space="0" w:color="auto"/>
        <w:left w:val="none" w:sz="0" w:space="0" w:color="auto"/>
        <w:bottom w:val="none" w:sz="0" w:space="0" w:color="auto"/>
        <w:right w:val="none" w:sz="0" w:space="0" w:color="auto"/>
      </w:divBdr>
    </w:div>
    <w:div w:id="1313945390">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432974333">
      <w:bodyDiv w:val="1"/>
      <w:marLeft w:val="0"/>
      <w:marRight w:val="0"/>
      <w:marTop w:val="0"/>
      <w:marBottom w:val="0"/>
      <w:divBdr>
        <w:top w:val="none" w:sz="0" w:space="0" w:color="auto"/>
        <w:left w:val="none" w:sz="0" w:space="0" w:color="auto"/>
        <w:bottom w:val="none" w:sz="0" w:space="0" w:color="auto"/>
        <w:right w:val="none" w:sz="0" w:space="0" w:color="auto"/>
      </w:divBdr>
    </w:div>
    <w:div w:id="1700740029">
      <w:bodyDiv w:val="1"/>
      <w:marLeft w:val="0"/>
      <w:marRight w:val="0"/>
      <w:marTop w:val="0"/>
      <w:marBottom w:val="0"/>
      <w:divBdr>
        <w:top w:val="none" w:sz="0" w:space="0" w:color="auto"/>
        <w:left w:val="none" w:sz="0" w:space="0" w:color="auto"/>
        <w:bottom w:val="none" w:sz="0" w:space="0" w:color="auto"/>
        <w:right w:val="none" w:sz="0" w:space="0" w:color="auto"/>
      </w:divBdr>
    </w:div>
    <w:div w:id="1832715641">
      <w:bodyDiv w:val="1"/>
      <w:marLeft w:val="0"/>
      <w:marRight w:val="0"/>
      <w:marTop w:val="0"/>
      <w:marBottom w:val="0"/>
      <w:divBdr>
        <w:top w:val="none" w:sz="0" w:space="0" w:color="auto"/>
        <w:left w:val="none" w:sz="0" w:space="0" w:color="auto"/>
        <w:bottom w:val="none" w:sz="0" w:space="0" w:color="auto"/>
        <w:right w:val="none" w:sz="0" w:space="0" w:color="auto"/>
      </w:divBdr>
    </w:div>
    <w:div w:id="20309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wdmc.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nsilvadelrio@ucdavis.edu" TargetMode="External"/><Relationship Id="rId17" Type="http://schemas.openxmlformats.org/officeDocument/2006/relationships/hyperlink" Target="http://www.wdmc.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mailto:souza@ucan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heguy@ucdavis.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aterboards.ca.gov/centralvalley/water_issues/dairies/dairy_program_regs_requirements/index.shtml"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yperlink" Target="mailto:nsilvadelrio@ucdavis.ed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jmheguy@ucdavis.edu" TargetMode="External"/><Relationship Id="rId14" Type="http://schemas.openxmlformats.org/officeDocument/2006/relationships/hyperlink" Target="http://www.cdrf.org" TargetMode="External"/><Relationship Id="rId22" Type="http://schemas.openxmlformats.org/officeDocument/2006/relationships/image" Target="media/image6.jpe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F74A-1B8D-45C0-B962-D2CE567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Heguy</dc:creator>
  <cp:lastModifiedBy>Holly</cp:lastModifiedBy>
  <cp:revision>2</cp:revision>
  <cp:lastPrinted>2015-01-26T17:40:00Z</cp:lastPrinted>
  <dcterms:created xsi:type="dcterms:W3CDTF">2015-03-05T19:21:00Z</dcterms:created>
  <dcterms:modified xsi:type="dcterms:W3CDTF">2015-03-05T19:21:00Z</dcterms:modified>
</cp:coreProperties>
</file>